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B673A" w:rsidRDefault="006C2667">
      <w:pPr>
        <w:rPr>
          <w:rFonts w:ascii="Cambria" w:hAnsi="Cambria"/>
          <w:b/>
          <w:bCs/>
          <w:color w:val="365F91"/>
          <w:sz w:val="28"/>
          <w:szCs w:val="28"/>
          <w:lang w:val="en-GB"/>
        </w:rPr>
      </w:pPr>
      <w:r>
        <w:rPr>
          <w:rFonts w:ascii="Cambria" w:hAnsi="Cambria"/>
          <w:b/>
          <w:bCs/>
          <w:color w:val="365F91"/>
          <w:sz w:val="28"/>
          <w:szCs w:val="28"/>
          <w:lang w:val="en-GB"/>
        </w:rPr>
        <w:t>PRESENCE in the Baviaanskloof Research Summary</w:t>
      </w:r>
    </w:p>
    <w:p w:rsidR="00DB673A" w:rsidRDefault="00623C39">
      <w:pPr>
        <w:rPr>
          <w:lang w:val="en-GB"/>
        </w:rPr>
      </w:pPr>
      <w:r w:rsidRPr="00623C39">
        <w:pict>
          <v:shapetype id="_x0000_t202" coordsize="21600,21600" o:spt="202" path="m,l,21600r21600,l21600,xe">
            <v:stroke joinstyle="miter"/>
            <v:path gradientshapeok="t" o:connecttype="rect"/>
          </v:shapetype>
          <v:shape id="_x0000_s1117" type="#_x0000_t202" style="position:absolute;margin-left:14.8pt;margin-top:299.85pt;width:466.9pt;height:95.1pt;z-index:251657728;mso-wrap-distance-left:9.05pt;mso-wrap-distance-right:9.05pt;mso-position-horizontal:absolute;mso-position-horizontal-relative:text;mso-position-vertical:absolute;mso-position-vertical-relative:text" stroked="f">
            <v:fill opacity="0" color2="black"/>
            <v:textbox inset="0,0,0,0">
              <w:txbxContent>
                <w:p w:rsidR="008A1D25" w:rsidRDefault="008A1D25" w:rsidP="007105FC">
                  <w:pPr>
                    <w:rPr>
                      <w:rFonts w:ascii="Cambria" w:hAnsi="Cambria"/>
                      <w:b/>
                      <w:bCs/>
                      <w:color w:val="365F91"/>
                      <w:sz w:val="28"/>
                      <w:szCs w:val="28"/>
                      <w:lang w:val="en-GB"/>
                    </w:rPr>
                  </w:pPr>
                  <w:r>
                    <w:rPr>
                      <w:rFonts w:ascii="Cambria" w:hAnsi="Cambria"/>
                      <w:b/>
                      <w:bCs/>
                      <w:color w:val="365F91"/>
                      <w:sz w:val="40"/>
                      <w:lang w:val="en-GB"/>
                    </w:rPr>
                    <w:t xml:space="preserve"> </w:t>
                  </w:r>
                  <w:r>
                    <w:rPr>
                      <w:rFonts w:ascii="Cambria" w:hAnsi="Cambria"/>
                      <w:b/>
                      <w:bCs/>
                      <w:color w:val="365F91"/>
                      <w:sz w:val="28"/>
                      <w:szCs w:val="28"/>
                      <w:lang w:val="en-GB"/>
                    </w:rPr>
                    <w:t xml:space="preserve">Student Theses Summaries </w:t>
                  </w:r>
                </w:p>
                <w:p w:rsidR="008A1D25" w:rsidRDefault="008A1D25">
                  <w:pPr>
                    <w:ind w:left="480" w:right="-360" w:firstLine="360"/>
                    <w:rPr>
                      <w:rFonts w:ascii="Cambria" w:hAnsi="Cambria"/>
                      <w:b/>
                      <w:bCs/>
                      <w:color w:val="365F91"/>
                      <w:sz w:val="40"/>
                      <w:lang w:val="en-GB"/>
                    </w:rPr>
                  </w:pPr>
                </w:p>
                <w:p w:rsidR="008A1D25" w:rsidRDefault="008A1D25">
                  <w:pPr>
                    <w:ind w:left="480" w:right="-360" w:firstLine="360"/>
                    <w:rPr>
                      <w:rFonts w:ascii="Cambria" w:hAnsi="Cambria"/>
                      <w:b/>
                      <w:bCs/>
                      <w:color w:val="365F91"/>
                      <w:sz w:val="40"/>
                      <w:lang w:val="en-GB"/>
                    </w:rPr>
                  </w:pPr>
                  <w:r>
                    <w:rPr>
                      <w:rFonts w:ascii="Cambria" w:hAnsi="Cambria"/>
                      <w:b/>
                      <w:bCs/>
                      <w:color w:val="365F91"/>
                      <w:sz w:val="40"/>
                      <w:lang w:val="en-GB"/>
                    </w:rPr>
                    <w:t>Baviaanskloof Mega Reserve</w:t>
                  </w:r>
                </w:p>
                <w:p w:rsidR="008A1D25" w:rsidRDefault="008A1D25">
                  <w:pPr>
                    <w:ind w:right="-360"/>
                    <w:jc w:val="center"/>
                    <w:rPr>
                      <w:rFonts w:ascii="Cambria" w:hAnsi="Cambria"/>
                      <w:b/>
                      <w:bCs/>
                      <w:color w:val="365F91"/>
                      <w:sz w:val="28"/>
                      <w:lang w:val="en-GB"/>
                    </w:rPr>
                  </w:pPr>
                </w:p>
              </w:txbxContent>
            </v:textbox>
          </v:shape>
        </w:pict>
      </w:r>
      <w:r w:rsidRPr="00623C39">
        <w:pict>
          <v:shape id="_x0000_s1118" type="#_x0000_t202" style="position:absolute;margin-left:324.7pt;margin-top:241.65pt;width:155.75pt;height:23.2pt;rotation:270;z-index:251658752;mso-wrap-style:square;mso-position-horizontal:absolute;mso-position-horizontal-relative:text;mso-position-vertical:absolute;mso-position-vertical-relative:text;v-text-anchor:middle" filled="f" stroked="f">
            <v:stroke joinstyle="round"/>
            <v:textbox style="mso-rotate-with-shape:t" inset="3.6pt,7.2pt,3.6pt,7.2pt">
              <w:txbxContent>
                <w:p w:rsidR="008A1D25" w:rsidRDefault="008A1D25">
                  <w:pPr>
                    <w:ind w:left="840" w:right="-360"/>
                    <w:rPr>
                      <w:rFonts w:ascii="Calibri" w:eastAsia="Times New Roman" w:hAnsi="Calibri"/>
                      <w:sz w:val="14"/>
                      <w:szCs w:val="20"/>
                      <w:lang w:val="nl-NL" w:eastAsia="ar-SA"/>
                    </w:rPr>
                  </w:pPr>
                  <w:r>
                    <w:rPr>
                      <w:rFonts w:ascii="Calibri" w:eastAsia="Times New Roman" w:hAnsi="Calibri"/>
                      <w:sz w:val="14"/>
                      <w:szCs w:val="20"/>
                      <w:lang w:val="nl-NL" w:eastAsia="ar-SA"/>
                    </w:rPr>
                    <w:t>Photos: Japie Buckle</w:t>
                  </w:r>
                </w:p>
              </w:txbxContent>
            </v:textbox>
          </v:shape>
        </w:pict>
      </w:r>
      <w:r w:rsidR="006C2667">
        <w:rPr>
          <w:noProof/>
          <w:lang w:val="en-ZA"/>
        </w:rPr>
        <w:drawing>
          <wp:inline distT="0" distB="0" distL="0" distR="0">
            <wp:extent cx="5343525" cy="43815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r="10077"/>
                    <a:stretch>
                      <a:fillRect/>
                    </a:stretch>
                  </pic:blipFill>
                  <pic:spPr bwMode="auto">
                    <a:xfrm>
                      <a:off x="0" y="0"/>
                      <a:ext cx="5343525" cy="4381500"/>
                    </a:xfrm>
                    <a:prstGeom prst="rect">
                      <a:avLst/>
                    </a:prstGeom>
                    <a:solidFill>
                      <a:srgbClr val="FFFFFF"/>
                    </a:solidFill>
                    <a:ln w="9525">
                      <a:noFill/>
                      <a:miter lim="800000"/>
                      <a:headEnd/>
                      <a:tailEnd/>
                    </a:ln>
                  </pic:spPr>
                </pic:pic>
              </a:graphicData>
            </a:graphic>
          </wp:inline>
        </w:drawing>
      </w:r>
    </w:p>
    <w:p w:rsidR="00DB673A" w:rsidRDefault="00DB673A">
      <w:pPr>
        <w:rPr>
          <w:lang w:val="en-GB"/>
        </w:rPr>
      </w:pPr>
    </w:p>
    <w:p w:rsidR="00DB673A" w:rsidRDefault="00DB673A">
      <w:pPr>
        <w:rPr>
          <w:lang w:val="en-GB"/>
        </w:rPr>
      </w:pPr>
    </w:p>
    <w:p w:rsidR="00DB673A" w:rsidRDefault="00DB673A">
      <w:pPr>
        <w:rPr>
          <w:lang w:val="en-GB"/>
        </w:rPr>
      </w:pPr>
    </w:p>
    <w:p w:rsidR="00DB673A" w:rsidRDefault="00DB673A">
      <w:pPr>
        <w:rPr>
          <w:lang w:val="en-GB"/>
        </w:rPr>
      </w:pPr>
    </w:p>
    <w:p w:rsidR="00DB673A" w:rsidRDefault="00DB673A">
      <w:pPr>
        <w:rPr>
          <w:lang w:val="en-GB"/>
        </w:rPr>
      </w:pPr>
    </w:p>
    <w:p w:rsidR="00DB673A" w:rsidRDefault="00DB673A">
      <w:pPr>
        <w:rPr>
          <w:lang w:val="en-GB"/>
        </w:rPr>
      </w:pPr>
    </w:p>
    <w:p w:rsidR="00DB673A" w:rsidRDefault="00DB673A">
      <w:pPr>
        <w:rPr>
          <w:lang w:val="en-GB"/>
        </w:rPr>
      </w:pPr>
    </w:p>
    <w:p w:rsidR="00DB673A" w:rsidRDefault="00DB673A">
      <w:pPr>
        <w:rPr>
          <w:lang w:val="en-GB"/>
        </w:rPr>
      </w:pPr>
    </w:p>
    <w:p w:rsidR="00DB673A" w:rsidRDefault="00DB673A">
      <w:pPr>
        <w:rPr>
          <w:lang w:val="en-GB"/>
        </w:rPr>
      </w:pPr>
    </w:p>
    <w:p w:rsidR="00DB673A" w:rsidRDefault="00DB673A">
      <w:pPr>
        <w:rPr>
          <w:lang w:val="en-GB"/>
        </w:rPr>
      </w:pPr>
    </w:p>
    <w:p w:rsidR="00DB673A" w:rsidRDefault="00DB673A">
      <w:pPr>
        <w:rPr>
          <w:lang w:val="en-GB"/>
        </w:rPr>
      </w:pPr>
    </w:p>
    <w:p w:rsidR="00DB673A" w:rsidRDefault="00DB673A">
      <w:pPr>
        <w:rPr>
          <w:lang w:val="en-GB"/>
        </w:rPr>
      </w:pPr>
    </w:p>
    <w:p w:rsidR="00DB673A" w:rsidRDefault="006C2667">
      <w:pPr>
        <w:rPr>
          <w:lang w:val="en-GB"/>
        </w:rPr>
      </w:pPr>
      <w:r>
        <w:rPr>
          <w:noProof/>
          <w:lang w:val="en-ZA"/>
        </w:rPr>
        <w:drawing>
          <wp:anchor distT="0" distB="0" distL="114935" distR="114935" simplePos="0" relativeHeight="251659776" behindDoc="1" locked="0" layoutInCell="1" allowOverlap="1">
            <wp:simplePos x="0" y="0"/>
            <wp:positionH relativeFrom="column">
              <wp:posOffset>-2540</wp:posOffset>
            </wp:positionH>
            <wp:positionV relativeFrom="paragraph">
              <wp:posOffset>57150</wp:posOffset>
            </wp:positionV>
            <wp:extent cx="915670" cy="658495"/>
            <wp:effectExtent l="19050" t="0" r="0" b="0"/>
            <wp:wrapTight wrapText="bothSides">
              <wp:wrapPolygon edited="0">
                <wp:start x="-449" y="0"/>
                <wp:lineTo x="-449" y="21246"/>
                <wp:lineTo x="21570" y="21246"/>
                <wp:lineTo x="21570" y="0"/>
                <wp:lineTo x="-449"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 cstate="print"/>
                    <a:srcRect/>
                    <a:stretch>
                      <a:fillRect/>
                    </a:stretch>
                  </pic:blipFill>
                  <pic:spPr bwMode="auto">
                    <a:xfrm>
                      <a:off x="0" y="0"/>
                      <a:ext cx="915670" cy="658495"/>
                    </a:xfrm>
                    <a:prstGeom prst="rect">
                      <a:avLst/>
                    </a:prstGeom>
                    <a:solidFill>
                      <a:srgbClr val="FFFFFF"/>
                    </a:solidFill>
                    <a:ln w="9525">
                      <a:noFill/>
                      <a:miter lim="800000"/>
                      <a:headEnd/>
                      <a:tailEnd/>
                    </a:ln>
                  </pic:spPr>
                </pic:pic>
              </a:graphicData>
            </a:graphic>
          </wp:anchor>
        </w:drawing>
      </w:r>
    </w:p>
    <w:p w:rsidR="00DB673A" w:rsidRDefault="006C2667">
      <w:pPr>
        <w:rPr>
          <w:lang w:val="en-GB"/>
        </w:rPr>
      </w:pPr>
      <w:r>
        <w:rPr>
          <w:noProof/>
          <w:lang w:val="en-ZA"/>
        </w:rPr>
        <w:drawing>
          <wp:anchor distT="0" distB="0" distL="114935" distR="114935" simplePos="0" relativeHeight="251660800" behindDoc="1" locked="0" layoutInCell="1" allowOverlap="1">
            <wp:simplePos x="0" y="0"/>
            <wp:positionH relativeFrom="column">
              <wp:posOffset>3404235</wp:posOffset>
            </wp:positionH>
            <wp:positionV relativeFrom="paragraph">
              <wp:posOffset>132715</wp:posOffset>
            </wp:positionV>
            <wp:extent cx="1776730" cy="381635"/>
            <wp:effectExtent l="19050" t="0" r="0" b="0"/>
            <wp:wrapTight wrapText="bothSides">
              <wp:wrapPolygon edited="0">
                <wp:start x="-232" y="0"/>
                <wp:lineTo x="-232" y="20486"/>
                <wp:lineTo x="21538" y="20486"/>
                <wp:lineTo x="21538" y="0"/>
                <wp:lineTo x="-232"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 cstate="print"/>
                    <a:srcRect/>
                    <a:stretch>
                      <a:fillRect/>
                    </a:stretch>
                  </pic:blipFill>
                  <pic:spPr bwMode="auto">
                    <a:xfrm>
                      <a:off x="0" y="0"/>
                      <a:ext cx="1776730" cy="381635"/>
                    </a:xfrm>
                    <a:prstGeom prst="rect">
                      <a:avLst/>
                    </a:prstGeom>
                    <a:solidFill>
                      <a:srgbClr val="FFFFFF"/>
                    </a:solidFill>
                    <a:ln w="9525">
                      <a:noFill/>
                      <a:miter lim="800000"/>
                      <a:headEnd/>
                      <a:tailEnd/>
                    </a:ln>
                  </pic:spPr>
                </pic:pic>
              </a:graphicData>
            </a:graphic>
          </wp:anchor>
        </w:drawing>
      </w:r>
    </w:p>
    <w:p w:rsidR="00DB673A" w:rsidRDefault="00DB673A">
      <w:pPr>
        <w:rPr>
          <w:lang w:val="en-GB"/>
        </w:rPr>
      </w:pPr>
    </w:p>
    <w:p w:rsidR="00DB673A" w:rsidRDefault="006C2667">
      <w:pPr>
        <w:rPr>
          <w:lang w:val="en-GB"/>
        </w:rPr>
      </w:pPr>
      <w:r>
        <w:rPr>
          <w:lang w:val="en-GB"/>
        </w:rPr>
        <w:tab/>
      </w:r>
      <w:r>
        <w:rPr>
          <w:lang w:val="en-GB"/>
        </w:rPr>
        <w:tab/>
      </w:r>
      <w:r>
        <w:rPr>
          <w:lang w:val="en-GB"/>
        </w:rPr>
        <w:tab/>
      </w:r>
      <w:r>
        <w:rPr>
          <w:lang w:val="en-GB"/>
        </w:rPr>
        <w:tab/>
      </w:r>
      <w:r>
        <w:rPr>
          <w:lang w:val="en-GB"/>
        </w:rPr>
        <w:tab/>
      </w:r>
      <w:r>
        <w:rPr>
          <w:lang w:val="en-GB"/>
        </w:rPr>
        <w:tab/>
        <w:t xml:space="preserve">               </w:t>
      </w:r>
      <w:r>
        <w:rPr>
          <w:lang w:val="en-GB"/>
        </w:rPr>
        <w:tab/>
      </w:r>
      <w:r>
        <w:rPr>
          <w:lang w:val="en-GB"/>
        </w:rPr>
        <w:tab/>
      </w:r>
      <w:r>
        <w:rPr>
          <w:lang w:val="en-GB"/>
        </w:rPr>
        <w:tab/>
      </w:r>
      <w:r>
        <w:rPr>
          <w:lang w:val="en-GB"/>
        </w:rPr>
        <w:tab/>
      </w:r>
    </w:p>
    <w:p w:rsidR="00DB673A" w:rsidRDefault="00DB673A">
      <w:pPr>
        <w:rPr>
          <w:lang w:val="en-GB"/>
        </w:rPr>
      </w:pPr>
    </w:p>
    <w:p w:rsidR="00DB673A" w:rsidRDefault="00DB673A">
      <w:pPr>
        <w:rPr>
          <w:lang w:val="en-GB"/>
        </w:rPr>
      </w:pPr>
    </w:p>
    <w:p w:rsidR="00DB673A" w:rsidRDefault="00DB673A">
      <w:pPr>
        <w:rPr>
          <w:lang w:val="en-GB"/>
        </w:rPr>
      </w:pPr>
    </w:p>
    <w:p w:rsidR="00DB673A" w:rsidRDefault="00DB673A">
      <w:pPr>
        <w:rPr>
          <w:lang w:val="en-GB"/>
        </w:rPr>
      </w:pPr>
    </w:p>
    <w:p w:rsidR="00DB673A" w:rsidRDefault="00DB673A">
      <w:pPr>
        <w:rPr>
          <w:lang w:val="en-GB"/>
        </w:rPr>
      </w:pPr>
    </w:p>
    <w:p w:rsidR="00DB673A" w:rsidRDefault="00DB673A">
      <w:pPr>
        <w:rPr>
          <w:lang w:val="en-GB"/>
        </w:rPr>
      </w:pPr>
    </w:p>
    <w:p w:rsidR="00DB673A" w:rsidRDefault="00DB673A">
      <w:pPr>
        <w:rPr>
          <w:lang w:val="en-GB"/>
        </w:rPr>
      </w:pPr>
    </w:p>
    <w:p w:rsidR="00DB673A" w:rsidRPr="00325C8C" w:rsidRDefault="006C2667">
      <w:pPr>
        <w:pBdr>
          <w:top w:val="single" w:sz="8" w:space="1" w:color="000000"/>
          <w:bottom w:val="single" w:sz="8" w:space="1" w:color="000000"/>
        </w:pBdr>
        <w:jc w:val="both"/>
        <w:rPr>
          <w:rFonts w:ascii="Arial" w:hAnsi="Arial"/>
          <w:b/>
          <w:bCs/>
          <w:u w:val="single"/>
        </w:rPr>
      </w:pPr>
      <w:r w:rsidRPr="00325C8C">
        <w:rPr>
          <w:rFonts w:ascii="Arial" w:hAnsi="Arial"/>
          <w:b/>
          <w:bCs/>
          <w:u w:val="single"/>
        </w:rPr>
        <w:t>Brief</w:t>
      </w:r>
    </w:p>
    <w:p w:rsidR="00DB673A" w:rsidRDefault="006C2667">
      <w:pPr>
        <w:pBdr>
          <w:top w:val="single" w:sz="8" w:space="1" w:color="000000"/>
          <w:bottom w:val="single" w:sz="8" w:space="1" w:color="000000"/>
        </w:pBdr>
        <w:jc w:val="both"/>
        <w:rPr>
          <w:rFonts w:ascii="Garamond" w:hAnsi="Garamond"/>
          <w:b/>
          <w:sz w:val="22"/>
          <w:szCs w:val="22"/>
        </w:rPr>
      </w:pPr>
      <w:r w:rsidRPr="006B046D">
        <w:rPr>
          <w:rFonts w:ascii="Garamond" w:hAnsi="Garamond"/>
          <w:b/>
          <w:sz w:val="22"/>
          <w:szCs w:val="22"/>
        </w:rPr>
        <w:t xml:space="preserve">This summary document is </w:t>
      </w:r>
      <w:r w:rsidR="0053504E" w:rsidRPr="006B046D">
        <w:rPr>
          <w:rFonts w:ascii="Garamond" w:hAnsi="Garamond"/>
          <w:b/>
          <w:sz w:val="22"/>
          <w:szCs w:val="22"/>
        </w:rPr>
        <w:t xml:space="preserve">meant to provide a ‘quick glance’ at the research conducted over the last four years by students within the PRESENCE Network. It is categorized into broad themes adopted as a framework to guide the process, the </w:t>
      </w:r>
      <w:proofErr w:type="spellStart"/>
      <w:r w:rsidR="0053504E" w:rsidRPr="006B046D">
        <w:rPr>
          <w:rFonts w:ascii="Garamond" w:hAnsi="Garamond"/>
          <w:b/>
          <w:sz w:val="22"/>
          <w:szCs w:val="22"/>
        </w:rPr>
        <w:t>Transdisciplinary</w:t>
      </w:r>
      <w:proofErr w:type="spellEnd"/>
      <w:r w:rsidR="0053504E" w:rsidRPr="006B046D">
        <w:rPr>
          <w:rFonts w:ascii="Garamond" w:hAnsi="Garamond"/>
          <w:b/>
          <w:sz w:val="22"/>
          <w:szCs w:val="22"/>
        </w:rPr>
        <w:t xml:space="preserve"> Assessment and Implementation Framework (TAIF). </w:t>
      </w:r>
      <w:r w:rsidR="00F22079">
        <w:rPr>
          <w:rFonts w:ascii="Garamond" w:hAnsi="Garamond"/>
          <w:b/>
          <w:sz w:val="22"/>
          <w:szCs w:val="22"/>
        </w:rPr>
        <w:t xml:space="preserve">For full reports, please contact the PRESENCE Learning Village at: +27(0) 42 283 0242. Email Odi: </w:t>
      </w:r>
      <w:hyperlink r:id="rId11" w:history="1">
        <w:r w:rsidR="00F22079" w:rsidRPr="0034535E">
          <w:rPr>
            <w:rStyle w:val="Hyperlink"/>
            <w:rFonts w:ascii="Garamond" w:hAnsi="Garamond"/>
            <w:b/>
            <w:sz w:val="22"/>
            <w:szCs w:val="22"/>
          </w:rPr>
          <w:t>odi@earthcollective.net</w:t>
        </w:r>
      </w:hyperlink>
      <w:r w:rsidR="00F22079">
        <w:rPr>
          <w:rFonts w:ascii="Garamond" w:hAnsi="Garamond"/>
          <w:b/>
          <w:sz w:val="22"/>
          <w:szCs w:val="22"/>
        </w:rPr>
        <w:t xml:space="preserve">, Julia: </w:t>
      </w:r>
      <w:hyperlink r:id="rId12" w:history="1">
        <w:r w:rsidR="00F22079" w:rsidRPr="0034535E">
          <w:rPr>
            <w:rStyle w:val="Hyperlink"/>
            <w:rFonts w:ascii="Garamond" w:hAnsi="Garamond"/>
            <w:b/>
            <w:sz w:val="22"/>
            <w:szCs w:val="22"/>
          </w:rPr>
          <w:t>julia@earthcollective.net</w:t>
        </w:r>
      </w:hyperlink>
    </w:p>
    <w:p w:rsidR="00F22079" w:rsidRPr="006B046D" w:rsidRDefault="00F22079">
      <w:pPr>
        <w:pBdr>
          <w:top w:val="single" w:sz="8" w:space="1" w:color="000000"/>
          <w:bottom w:val="single" w:sz="8" w:space="1" w:color="000000"/>
        </w:pBdr>
        <w:jc w:val="both"/>
        <w:rPr>
          <w:rFonts w:ascii="Garamond" w:hAnsi="Garamond"/>
          <w:b/>
          <w:sz w:val="22"/>
          <w:szCs w:val="22"/>
        </w:rPr>
      </w:pPr>
    </w:p>
    <w:p w:rsidR="00DB673A" w:rsidRDefault="00DB673A">
      <w:pPr>
        <w:jc w:val="both"/>
        <w:rPr>
          <w:rFonts w:ascii="Arial" w:hAnsi="Arial"/>
          <w:b/>
          <w:bCs/>
        </w:rPr>
      </w:pPr>
    </w:p>
    <w:p w:rsidR="008A1D25" w:rsidRDefault="008A1D25" w:rsidP="006B046D">
      <w:pPr>
        <w:pStyle w:val="Heading1"/>
        <w:rPr>
          <w:rFonts w:ascii="Garamond" w:eastAsia="Lucida Sans Unicode" w:hAnsi="Garamond" w:cs="Times New Roman"/>
          <w:b w:val="0"/>
          <w:bCs w:val="0"/>
          <w:color w:val="auto"/>
          <w:sz w:val="24"/>
          <w:szCs w:val="22"/>
        </w:rPr>
      </w:pPr>
      <w:r w:rsidRPr="008A1D25">
        <w:rPr>
          <w:rFonts w:ascii="Garamond" w:eastAsia="Lucida Sans Unicode" w:hAnsi="Garamond" w:cs="Times New Roman"/>
          <w:b w:val="0"/>
          <w:bCs w:val="0"/>
          <w:color w:val="auto"/>
          <w:sz w:val="24"/>
          <w:szCs w:val="22"/>
        </w:rPr>
        <w:t>This summary is presented on the basis of the framework below.</w:t>
      </w:r>
      <w:r>
        <w:rPr>
          <w:rFonts w:ascii="Garamond" w:eastAsia="Lucida Sans Unicode" w:hAnsi="Garamond" w:cs="Times New Roman"/>
          <w:b w:val="0"/>
          <w:bCs w:val="0"/>
          <w:color w:val="auto"/>
          <w:sz w:val="24"/>
          <w:szCs w:val="22"/>
        </w:rPr>
        <w:t xml:space="preserve"> The idea was to present this as a sequential theme based </w:t>
      </w:r>
      <w:r w:rsidRPr="008A1D25">
        <w:rPr>
          <w:rFonts w:ascii="Garamond" w:eastAsia="Lucida Sans Unicode" w:hAnsi="Garamond" w:cs="Times New Roman"/>
          <w:b w:val="0"/>
          <w:bCs w:val="0"/>
          <w:i/>
          <w:color w:val="auto"/>
          <w:sz w:val="24"/>
          <w:szCs w:val="22"/>
        </w:rPr>
        <w:t>‘narrative’</w:t>
      </w:r>
      <w:r>
        <w:rPr>
          <w:rFonts w:ascii="Garamond" w:eastAsia="Lucida Sans Unicode" w:hAnsi="Garamond" w:cs="Times New Roman"/>
          <w:b w:val="0"/>
          <w:bCs w:val="0"/>
          <w:color w:val="auto"/>
          <w:sz w:val="24"/>
          <w:szCs w:val="22"/>
        </w:rPr>
        <w:t>.</w:t>
      </w:r>
    </w:p>
    <w:p w:rsidR="008A1D25" w:rsidRPr="008A1D25" w:rsidRDefault="008A1D25" w:rsidP="008A1D25">
      <w:r>
        <w:rPr>
          <w:noProof/>
        </w:rPr>
        <w:pict>
          <v:shape id="_x0000_s1120" type="#_x0000_t202" style="position:absolute;margin-left:6.15pt;margin-top:351.75pt;width:429.05pt;height:.05pt;z-index:251667968;mso-position-horizontal-relative:text;mso-position-vertical-relative:text" wrapcoords="-38 0 -38 20400 21600 20400 21600 0 -38 0" stroked="f">
            <v:textbox style="mso-fit-shape-to-text:t" inset="0,0,0,0">
              <w:txbxContent>
                <w:p w:rsidR="008A1D25" w:rsidRPr="000046FC" w:rsidRDefault="008A1D25" w:rsidP="008A1D25">
                  <w:pPr>
                    <w:pStyle w:val="Caption"/>
                    <w:rPr>
                      <w:rFonts w:cs="Times New Roman"/>
                      <w:noProof/>
                    </w:rPr>
                  </w:pPr>
                  <w:r>
                    <w:t xml:space="preserve">Figure </w:t>
                  </w:r>
                  <w:fldSimple w:instr=" SEQ Figure \* ARABIC ">
                    <w:r>
                      <w:rPr>
                        <w:noProof/>
                      </w:rPr>
                      <w:t>1</w:t>
                    </w:r>
                  </w:fldSimple>
                  <w:r>
                    <w:t>: The conceptual space within which PRESENCE activities occur</w:t>
                  </w:r>
                </w:p>
              </w:txbxContent>
            </v:textbox>
            <w10:wrap type="tight"/>
          </v:shape>
        </w:pict>
      </w:r>
      <w:r>
        <w:rPr>
          <w:noProof/>
          <w:lang w:val="en-ZA"/>
        </w:rPr>
        <w:drawing>
          <wp:anchor distT="0" distB="0" distL="114935" distR="114935" simplePos="0" relativeHeight="251665920" behindDoc="1" locked="0" layoutInCell="1" allowOverlap="1">
            <wp:simplePos x="0" y="0"/>
            <wp:positionH relativeFrom="column">
              <wp:posOffset>78105</wp:posOffset>
            </wp:positionH>
            <wp:positionV relativeFrom="paragraph">
              <wp:posOffset>132715</wp:posOffset>
            </wp:positionV>
            <wp:extent cx="5448935" cy="4277360"/>
            <wp:effectExtent l="19050" t="0" r="0" b="0"/>
            <wp:wrapTight wrapText="bothSides">
              <wp:wrapPolygon edited="0">
                <wp:start x="-76" y="0"/>
                <wp:lineTo x="-76" y="21549"/>
                <wp:lineTo x="21597" y="21549"/>
                <wp:lineTo x="21597" y="0"/>
                <wp:lineTo x="-76" y="0"/>
              </wp:wrapPolygon>
            </wp:wrapTight>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448935" cy="4277360"/>
                    </a:xfrm>
                    <a:prstGeom prst="rect">
                      <a:avLst/>
                    </a:prstGeom>
                    <a:solidFill>
                      <a:srgbClr val="FFFFFF"/>
                    </a:solidFill>
                    <a:ln w="9525">
                      <a:noFill/>
                      <a:miter lim="800000"/>
                      <a:headEnd/>
                      <a:tailEnd/>
                    </a:ln>
                  </pic:spPr>
                </pic:pic>
              </a:graphicData>
            </a:graphic>
          </wp:anchor>
        </w:drawing>
      </w:r>
    </w:p>
    <w:p w:rsidR="00DB673A" w:rsidRPr="006B046D" w:rsidRDefault="006C2667" w:rsidP="006B046D">
      <w:pPr>
        <w:pStyle w:val="Heading1"/>
      </w:pPr>
      <w:r w:rsidRPr="006B046D">
        <w:t>Theme 1: Area identification</w:t>
      </w:r>
    </w:p>
    <w:p w:rsidR="00DB673A" w:rsidRPr="006B046D" w:rsidRDefault="006C2667" w:rsidP="006B046D">
      <w:pPr>
        <w:pStyle w:val="Heading1"/>
        <w:numPr>
          <w:ilvl w:val="0"/>
          <w:numId w:val="1"/>
        </w:numPr>
        <w:rPr>
          <w:rFonts w:ascii="Arial" w:eastAsia="Lucida Sans Unicode" w:hAnsi="Arial" w:cs="Times New Roman"/>
          <w:b w:val="0"/>
          <w:bCs w:val="0"/>
          <w:i/>
          <w:color w:val="auto"/>
          <w:sz w:val="24"/>
          <w:szCs w:val="24"/>
        </w:rPr>
      </w:pPr>
      <w:r w:rsidRPr="006B046D">
        <w:rPr>
          <w:rFonts w:ascii="Arial" w:eastAsia="Lucida Sans Unicode" w:hAnsi="Arial" w:cs="Times New Roman"/>
          <w:b w:val="0"/>
          <w:bCs w:val="0"/>
          <w:i/>
          <w:color w:val="auto"/>
          <w:sz w:val="24"/>
          <w:szCs w:val="24"/>
        </w:rPr>
        <w:t>Ecosystem functioning and Biophysical processes</w:t>
      </w:r>
    </w:p>
    <w:p w:rsidR="00DB673A" w:rsidRDefault="00DB673A">
      <w:pPr>
        <w:jc w:val="both"/>
        <w:rPr>
          <w:rFonts w:ascii="Arial" w:hAnsi="Arial"/>
          <w:b/>
          <w:bCs/>
          <w:i/>
          <w:iCs/>
          <w:sz w:val="22"/>
          <w:szCs w:val="22"/>
        </w:rPr>
      </w:pPr>
    </w:p>
    <w:p w:rsidR="00DB673A" w:rsidRPr="00325C8C" w:rsidRDefault="006C2667" w:rsidP="00325C8C">
      <w:pPr>
        <w:pStyle w:val="NoSpacing"/>
        <w:rPr>
          <w:rFonts w:ascii="Garamond" w:hAnsi="Garamond"/>
          <w:b/>
        </w:rPr>
      </w:pPr>
      <w:proofErr w:type="spellStart"/>
      <w:r w:rsidRPr="00325C8C">
        <w:rPr>
          <w:rFonts w:ascii="Garamond" w:hAnsi="Garamond"/>
          <w:b/>
        </w:rPr>
        <w:t>Janeke</w:t>
      </w:r>
      <w:proofErr w:type="spellEnd"/>
      <w:r w:rsidRPr="00325C8C">
        <w:rPr>
          <w:rFonts w:ascii="Garamond" w:hAnsi="Garamond"/>
          <w:b/>
        </w:rPr>
        <w:t xml:space="preserve"> Spekreijse</w:t>
      </w:r>
      <w:r w:rsidR="00750BB5" w:rsidRPr="00325C8C">
        <w:rPr>
          <w:rFonts w:ascii="Garamond" w:hAnsi="Garamond"/>
          <w:b/>
        </w:rPr>
        <w:t xml:space="preserve"> (2009)</w:t>
      </w:r>
      <w:r w:rsidRPr="00325C8C">
        <w:rPr>
          <w:rFonts w:ascii="Garamond" w:hAnsi="Garamond"/>
          <w:b/>
        </w:rPr>
        <w:t xml:space="preserve">: </w:t>
      </w:r>
      <w:r w:rsidRPr="00325C8C">
        <w:rPr>
          <w:rFonts w:ascii="Garamond" w:hAnsi="Garamond"/>
          <w:b/>
          <w:lang w:val="en-GB"/>
        </w:rPr>
        <w:t xml:space="preserve">Soil characteristics of the ten homogeneous vegetation types of the Great Fish River Reserve, with investigation of the optimum growth factors for </w:t>
      </w:r>
      <w:proofErr w:type="spellStart"/>
      <w:r w:rsidRPr="00325C8C">
        <w:rPr>
          <w:rFonts w:ascii="Garamond" w:hAnsi="Garamond"/>
          <w:b/>
          <w:i/>
          <w:iCs/>
          <w:lang w:val="en-GB"/>
        </w:rPr>
        <w:t>Portulacaria</w:t>
      </w:r>
      <w:proofErr w:type="spellEnd"/>
      <w:r w:rsidRPr="00325C8C">
        <w:rPr>
          <w:rFonts w:ascii="Garamond" w:hAnsi="Garamond"/>
          <w:b/>
          <w:i/>
          <w:iCs/>
          <w:lang w:val="en-GB"/>
        </w:rPr>
        <w:t xml:space="preserve"> </w:t>
      </w:r>
      <w:proofErr w:type="spellStart"/>
      <w:r w:rsidRPr="00325C8C">
        <w:rPr>
          <w:rFonts w:ascii="Garamond" w:hAnsi="Garamond"/>
          <w:b/>
          <w:i/>
          <w:iCs/>
          <w:lang w:val="en-GB"/>
        </w:rPr>
        <w:t>afra</w:t>
      </w:r>
      <w:proofErr w:type="spellEnd"/>
      <w:r w:rsidRPr="00325C8C">
        <w:rPr>
          <w:rFonts w:ascii="Garamond" w:hAnsi="Garamond"/>
          <w:b/>
          <w:lang w:val="en-GB"/>
        </w:rPr>
        <w:t>.</w:t>
      </w:r>
      <w:r w:rsidRPr="00325C8C">
        <w:rPr>
          <w:rFonts w:ascii="Garamond" w:hAnsi="Garamond"/>
          <w:b/>
        </w:rPr>
        <w:t xml:space="preserve"> </w:t>
      </w:r>
    </w:p>
    <w:p w:rsidR="00750BB5" w:rsidRDefault="00750BB5">
      <w:pPr>
        <w:jc w:val="both"/>
        <w:rPr>
          <w:rFonts w:ascii="Cambria" w:eastAsia="Cambria" w:hAnsi="Cambria" w:cs="Cambria"/>
          <w:b/>
          <w:bCs/>
          <w:color w:val="000000"/>
        </w:rPr>
      </w:pPr>
    </w:p>
    <w:p w:rsidR="00DB673A" w:rsidRPr="00325C8C" w:rsidRDefault="006C2667">
      <w:pPr>
        <w:jc w:val="both"/>
        <w:rPr>
          <w:rFonts w:ascii="Garamond" w:hAnsi="Garamond"/>
          <w:sz w:val="22"/>
          <w:szCs w:val="22"/>
        </w:rPr>
      </w:pPr>
      <w:r w:rsidRPr="00325C8C">
        <w:rPr>
          <w:rFonts w:ascii="Garamond" w:hAnsi="Garamond"/>
          <w:sz w:val="22"/>
          <w:szCs w:val="22"/>
        </w:rPr>
        <w:t xml:space="preserve">This thesis investigated the soil properties associated with vegetation types in the Great Fish River, including those related to </w:t>
      </w:r>
      <w:proofErr w:type="spellStart"/>
      <w:r w:rsidRPr="00325C8C">
        <w:rPr>
          <w:rFonts w:ascii="Garamond" w:hAnsi="Garamond"/>
          <w:i/>
          <w:iCs/>
          <w:sz w:val="22"/>
          <w:szCs w:val="22"/>
        </w:rPr>
        <w:t>Portulacaria</w:t>
      </w:r>
      <w:proofErr w:type="spellEnd"/>
      <w:r w:rsidRPr="00325C8C">
        <w:rPr>
          <w:rFonts w:ascii="Garamond" w:hAnsi="Garamond"/>
          <w:i/>
          <w:iCs/>
          <w:sz w:val="22"/>
          <w:szCs w:val="22"/>
        </w:rPr>
        <w:t xml:space="preserve"> </w:t>
      </w:r>
      <w:proofErr w:type="spellStart"/>
      <w:r w:rsidRPr="00325C8C">
        <w:rPr>
          <w:rFonts w:ascii="Garamond" w:hAnsi="Garamond"/>
          <w:i/>
          <w:iCs/>
          <w:sz w:val="22"/>
          <w:szCs w:val="22"/>
        </w:rPr>
        <w:t>afra</w:t>
      </w:r>
      <w:proofErr w:type="spellEnd"/>
      <w:r w:rsidRPr="00325C8C">
        <w:rPr>
          <w:rFonts w:ascii="Garamond" w:hAnsi="Garamond"/>
          <w:sz w:val="22"/>
          <w:szCs w:val="22"/>
        </w:rPr>
        <w:t xml:space="preserve">, commonly known as </w:t>
      </w:r>
      <w:r w:rsidRPr="00325C8C">
        <w:rPr>
          <w:rFonts w:ascii="Garamond" w:hAnsi="Garamond"/>
          <w:i/>
          <w:iCs/>
          <w:sz w:val="22"/>
          <w:szCs w:val="22"/>
        </w:rPr>
        <w:t xml:space="preserve">spekboom. </w:t>
      </w:r>
      <w:r w:rsidRPr="00325C8C">
        <w:rPr>
          <w:rFonts w:ascii="Garamond" w:hAnsi="Garamond"/>
          <w:sz w:val="22"/>
          <w:szCs w:val="22"/>
        </w:rPr>
        <w:t xml:space="preserve">The rationale was that understanding those factors influencing floristic composition and change, is critical for devising management and restoration strategies for the thicket biome. The hypothesis advanced here was that high </w:t>
      </w:r>
      <w:r w:rsidRPr="00325C8C">
        <w:rPr>
          <w:rFonts w:ascii="Garamond" w:hAnsi="Garamond"/>
          <w:i/>
          <w:sz w:val="22"/>
          <w:szCs w:val="22"/>
        </w:rPr>
        <w:t xml:space="preserve">P. </w:t>
      </w:r>
      <w:proofErr w:type="spellStart"/>
      <w:r w:rsidRPr="00325C8C">
        <w:rPr>
          <w:rFonts w:ascii="Garamond" w:hAnsi="Garamond"/>
          <w:i/>
          <w:sz w:val="22"/>
          <w:szCs w:val="22"/>
        </w:rPr>
        <w:t>afra</w:t>
      </w:r>
      <w:proofErr w:type="spellEnd"/>
      <w:r w:rsidRPr="00325C8C">
        <w:rPr>
          <w:rFonts w:ascii="Garamond" w:hAnsi="Garamond"/>
          <w:sz w:val="22"/>
          <w:szCs w:val="22"/>
        </w:rPr>
        <w:t xml:space="preserve"> density will results in high carbon stocks. However, the results showed that it is the combination of all trees that increases the carbon storage content, as opposed to </w:t>
      </w:r>
      <w:r w:rsidRPr="00325C8C">
        <w:rPr>
          <w:rFonts w:ascii="Garamond" w:hAnsi="Garamond"/>
          <w:i/>
          <w:sz w:val="22"/>
          <w:szCs w:val="22"/>
        </w:rPr>
        <w:t xml:space="preserve">P. </w:t>
      </w:r>
      <w:proofErr w:type="spellStart"/>
      <w:r w:rsidRPr="00325C8C">
        <w:rPr>
          <w:rFonts w:ascii="Garamond" w:hAnsi="Garamond"/>
          <w:i/>
          <w:sz w:val="22"/>
          <w:szCs w:val="22"/>
        </w:rPr>
        <w:t>afra</w:t>
      </w:r>
      <w:proofErr w:type="spellEnd"/>
      <w:r w:rsidRPr="00325C8C">
        <w:rPr>
          <w:rFonts w:ascii="Garamond" w:hAnsi="Garamond"/>
          <w:sz w:val="22"/>
          <w:szCs w:val="22"/>
        </w:rPr>
        <w:t xml:space="preserve"> alone.</w:t>
      </w:r>
    </w:p>
    <w:p w:rsidR="00DB673A" w:rsidRPr="00325C8C" w:rsidRDefault="00DB673A">
      <w:pPr>
        <w:jc w:val="both"/>
        <w:rPr>
          <w:rFonts w:ascii="Garamond" w:hAnsi="Garamond"/>
        </w:rPr>
      </w:pPr>
    </w:p>
    <w:p w:rsidR="00DB673A" w:rsidRDefault="00750BB5">
      <w:pPr>
        <w:jc w:val="both"/>
        <w:rPr>
          <w:rFonts w:ascii="Garamond" w:hAnsi="Garamond"/>
          <w:sz w:val="22"/>
          <w:szCs w:val="22"/>
        </w:rPr>
      </w:pPr>
      <w:r w:rsidRPr="00325C8C">
        <w:rPr>
          <w:rFonts w:ascii="Garamond" w:hAnsi="Garamond"/>
          <w:sz w:val="22"/>
          <w:szCs w:val="22"/>
        </w:rPr>
        <w:t>It has</w:t>
      </w:r>
      <w:r w:rsidR="006C2667" w:rsidRPr="00325C8C">
        <w:rPr>
          <w:rFonts w:ascii="Garamond" w:hAnsi="Garamond"/>
          <w:sz w:val="22"/>
          <w:szCs w:val="22"/>
        </w:rPr>
        <w:t xml:space="preserve"> been argued however, that </w:t>
      </w:r>
      <w:r w:rsidR="006C2667" w:rsidRPr="00325C8C">
        <w:rPr>
          <w:rFonts w:ascii="Garamond" w:hAnsi="Garamond"/>
          <w:i/>
          <w:sz w:val="22"/>
          <w:szCs w:val="22"/>
        </w:rPr>
        <w:t xml:space="preserve">P. </w:t>
      </w:r>
      <w:proofErr w:type="spellStart"/>
      <w:r w:rsidR="006C2667" w:rsidRPr="00325C8C">
        <w:rPr>
          <w:rFonts w:ascii="Garamond" w:hAnsi="Garamond"/>
          <w:i/>
          <w:sz w:val="22"/>
          <w:szCs w:val="22"/>
        </w:rPr>
        <w:t>afra</w:t>
      </w:r>
      <w:proofErr w:type="spellEnd"/>
      <w:r w:rsidR="006C2667" w:rsidRPr="00325C8C">
        <w:rPr>
          <w:rFonts w:ascii="Garamond" w:hAnsi="Garamond"/>
          <w:sz w:val="22"/>
          <w:szCs w:val="22"/>
        </w:rPr>
        <w:t xml:space="preserve"> is a significant species within the semi arid thicket. This species, having </w:t>
      </w:r>
      <w:proofErr w:type="gramStart"/>
      <w:r w:rsidR="006C2667" w:rsidRPr="00325C8C">
        <w:rPr>
          <w:rFonts w:ascii="Garamond" w:hAnsi="Garamond"/>
          <w:sz w:val="22"/>
          <w:szCs w:val="22"/>
        </w:rPr>
        <w:t>a canopy</w:t>
      </w:r>
      <w:proofErr w:type="gramEnd"/>
      <w:r w:rsidR="006C2667" w:rsidRPr="00325C8C">
        <w:rPr>
          <w:rFonts w:ascii="Garamond" w:hAnsi="Garamond"/>
          <w:sz w:val="22"/>
          <w:szCs w:val="22"/>
        </w:rPr>
        <w:t xml:space="preserve"> dominance, provide a micro climate for other vegetation. From these, one can deduce that by providing an environment that allow other vegetation to flourish, </w:t>
      </w:r>
      <w:r w:rsidR="006C2667" w:rsidRPr="00325C8C">
        <w:rPr>
          <w:rFonts w:ascii="Garamond" w:hAnsi="Garamond"/>
          <w:i/>
          <w:sz w:val="22"/>
          <w:szCs w:val="22"/>
        </w:rPr>
        <w:t xml:space="preserve">P. </w:t>
      </w:r>
      <w:proofErr w:type="spellStart"/>
      <w:r w:rsidR="006C2667" w:rsidRPr="00325C8C">
        <w:rPr>
          <w:rFonts w:ascii="Garamond" w:hAnsi="Garamond"/>
          <w:i/>
          <w:sz w:val="22"/>
          <w:szCs w:val="22"/>
        </w:rPr>
        <w:t>afra</w:t>
      </w:r>
      <w:proofErr w:type="spellEnd"/>
      <w:r w:rsidR="006C2667" w:rsidRPr="00325C8C">
        <w:rPr>
          <w:rFonts w:ascii="Garamond" w:hAnsi="Garamond"/>
          <w:sz w:val="22"/>
          <w:szCs w:val="22"/>
        </w:rPr>
        <w:t xml:space="preserve"> induce an environment within which high carbon content in the soil result, from a combination of the </w:t>
      </w:r>
      <w:r w:rsidR="006C2667" w:rsidRPr="00325C8C">
        <w:rPr>
          <w:rFonts w:ascii="Garamond" w:hAnsi="Garamond"/>
          <w:i/>
          <w:sz w:val="22"/>
          <w:szCs w:val="22"/>
        </w:rPr>
        <w:t xml:space="preserve">P. </w:t>
      </w:r>
      <w:proofErr w:type="spellStart"/>
      <w:r w:rsidR="006C2667" w:rsidRPr="00325C8C">
        <w:rPr>
          <w:rFonts w:ascii="Garamond" w:hAnsi="Garamond"/>
          <w:i/>
          <w:sz w:val="22"/>
          <w:szCs w:val="22"/>
        </w:rPr>
        <w:t>afra</w:t>
      </w:r>
      <w:proofErr w:type="spellEnd"/>
      <w:r w:rsidR="006C2667" w:rsidRPr="00325C8C">
        <w:rPr>
          <w:rFonts w:ascii="Garamond" w:hAnsi="Garamond"/>
          <w:sz w:val="22"/>
          <w:szCs w:val="22"/>
        </w:rPr>
        <w:t xml:space="preserve"> itself, with other vegetation types.</w:t>
      </w:r>
    </w:p>
    <w:p w:rsidR="000F498B" w:rsidRDefault="000F498B">
      <w:pPr>
        <w:jc w:val="both"/>
        <w:rPr>
          <w:rFonts w:ascii="Garamond" w:hAnsi="Garamond"/>
          <w:sz w:val="22"/>
          <w:szCs w:val="22"/>
        </w:rPr>
      </w:pPr>
    </w:p>
    <w:p w:rsidR="000F498B" w:rsidRPr="00325C8C" w:rsidRDefault="000F498B" w:rsidP="000F498B">
      <w:pPr>
        <w:pStyle w:val="NoSpacing"/>
        <w:rPr>
          <w:rFonts w:ascii="Garamond" w:hAnsi="Garamond"/>
          <w:b/>
        </w:rPr>
      </w:pPr>
      <w:r w:rsidRPr="00325C8C">
        <w:rPr>
          <w:rFonts w:ascii="Garamond" w:hAnsi="Garamond"/>
          <w:b/>
        </w:rPr>
        <w:t>Jose David Diaz (2009)</w:t>
      </w:r>
      <w:r w:rsidR="008A1D25" w:rsidRPr="00325C8C">
        <w:rPr>
          <w:rFonts w:ascii="Garamond" w:hAnsi="Garamond"/>
          <w:b/>
        </w:rPr>
        <w:t>: Technical</w:t>
      </w:r>
      <w:r w:rsidRPr="00325C8C">
        <w:rPr>
          <w:rFonts w:ascii="Garamond" w:hAnsi="Garamond"/>
          <w:b/>
        </w:rPr>
        <w:t xml:space="preserve"> Report of the Restoration of a section of the </w:t>
      </w:r>
      <w:proofErr w:type="spellStart"/>
      <w:r w:rsidRPr="00325C8C">
        <w:rPr>
          <w:rFonts w:ascii="Garamond" w:hAnsi="Garamond"/>
          <w:b/>
        </w:rPr>
        <w:t>Witteklip</w:t>
      </w:r>
      <w:proofErr w:type="spellEnd"/>
      <w:r w:rsidRPr="00325C8C">
        <w:rPr>
          <w:rFonts w:ascii="Garamond" w:hAnsi="Garamond"/>
          <w:b/>
        </w:rPr>
        <w:t xml:space="preserve"> Pilot Project for Rehabilitation of the </w:t>
      </w:r>
      <w:proofErr w:type="spellStart"/>
      <w:r w:rsidRPr="00325C8C">
        <w:rPr>
          <w:rFonts w:ascii="Garamond" w:hAnsi="Garamond"/>
          <w:b/>
        </w:rPr>
        <w:t>Kouga</w:t>
      </w:r>
      <w:proofErr w:type="spellEnd"/>
      <w:r w:rsidRPr="00325C8C">
        <w:rPr>
          <w:rFonts w:ascii="Garamond" w:hAnsi="Garamond"/>
          <w:b/>
        </w:rPr>
        <w:t xml:space="preserve"> River</w:t>
      </w:r>
    </w:p>
    <w:p w:rsidR="000F498B" w:rsidRPr="00325C8C" w:rsidRDefault="000F498B" w:rsidP="000F498B">
      <w:pPr>
        <w:jc w:val="both"/>
        <w:rPr>
          <w:rFonts w:ascii="Garamond" w:hAnsi="Garamond"/>
          <w:sz w:val="22"/>
          <w:szCs w:val="22"/>
        </w:rPr>
      </w:pPr>
      <w:r w:rsidRPr="00325C8C">
        <w:rPr>
          <w:rFonts w:ascii="Garamond" w:hAnsi="Garamond"/>
          <w:sz w:val="22"/>
          <w:szCs w:val="22"/>
        </w:rPr>
        <w:t xml:space="preserve">The main objective of this thesis was to describe the results from the activities oriented towards repairing the functionality of a section of the </w:t>
      </w:r>
      <w:proofErr w:type="spellStart"/>
      <w:r w:rsidRPr="00325C8C">
        <w:rPr>
          <w:rFonts w:ascii="Garamond" w:hAnsi="Garamond"/>
          <w:sz w:val="22"/>
          <w:szCs w:val="22"/>
        </w:rPr>
        <w:t>Witteklip</w:t>
      </w:r>
      <w:proofErr w:type="spellEnd"/>
      <w:r w:rsidRPr="00325C8C">
        <w:rPr>
          <w:rFonts w:ascii="Garamond" w:hAnsi="Garamond"/>
          <w:sz w:val="22"/>
          <w:szCs w:val="22"/>
        </w:rPr>
        <w:t xml:space="preserve"> River and to evaluate the possibilities of using fire as a method for the disposal of the Black Wattle clearing residues.</w:t>
      </w:r>
    </w:p>
    <w:p w:rsidR="000F498B" w:rsidRPr="00325C8C" w:rsidRDefault="000F498B" w:rsidP="000F498B">
      <w:pPr>
        <w:jc w:val="both"/>
        <w:rPr>
          <w:rFonts w:ascii="Garamond" w:hAnsi="Garamond"/>
          <w:sz w:val="22"/>
          <w:szCs w:val="22"/>
        </w:rPr>
      </w:pPr>
    </w:p>
    <w:p w:rsidR="000F498B" w:rsidRPr="00325C8C" w:rsidRDefault="000F498B" w:rsidP="000F498B">
      <w:pPr>
        <w:jc w:val="both"/>
        <w:rPr>
          <w:rFonts w:ascii="Garamond" w:hAnsi="Garamond"/>
          <w:sz w:val="22"/>
          <w:szCs w:val="22"/>
        </w:rPr>
      </w:pPr>
      <w:r w:rsidRPr="00325C8C">
        <w:rPr>
          <w:rFonts w:ascii="Garamond" w:hAnsi="Garamond"/>
          <w:sz w:val="22"/>
          <w:szCs w:val="22"/>
        </w:rPr>
        <w:t xml:space="preserve">A part of the </w:t>
      </w:r>
      <w:proofErr w:type="spellStart"/>
      <w:r w:rsidRPr="00325C8C">
        <w:rPr>
          <w:rFonts w:ascii="Garamond" w:hAnsi="Garamond"/>
          <w:sz w:val="22"/>
          <w:szCs w:val="22"/>
        </w:rPr>
        <w:t>Kouga</w:t>
      </w:r>
      <w:proofErr w:type="spellEnd"/>
      <w:r w:rsidRPr="00325C8C">
        <w:rPr>
          <w:rFonts w:ascii="Garamond" w:hAnsi="Garamond"/>
          <w:sz w:val="22"/>
          <w:szCs w:val="22"/>
        </w:rPr>
        <w:t xml:space="preserve"> River Rehabilitation Pilot Project, this study described four topics that the project is concerned about:</w:t>
      </w:r>
    </w:p>
    <w:p w:rsidR="000F498B" w:rsidRPr="00325C8C" w:rsidRDefault="000F498B" w:rsidP="000F498B">
      <w:pPr>
        <w:jc w:val="both"/>
        <w:rPr>
          <w:rFonts w:ascii="Garamond" w:hAnsi="Garamond"/>
          <w:sz w:val="22"/>
          <w:szCs w:val="22"/>
        </w:rPr>
      </w:pPr>
    </w:p>
    <w:p w:rsidR="000F498B" w:rsidRPr="008A1D25" w:rsidRDefault="000F498B" w:rsidP="008A1D25">
      <w:pPr>
        <w:pStyle w:val="ListParagraph"/>
        <w:numPr>
          <w:ilvl w:val="0"/>
          <w:numId w:val="5"/>
        </w:numPr>
        <w:jc w:val="both"/>
        <w:rPr>
          <w:rFonts w:ascii="Garamond" w:hAnsi="Garamond"/>
          <w:sz w:val="22"/>
          <w:szCs w:val="22"/>
        </w:rPr>
      </w:pPr>
      <w:r w:rsidRPr="008A1D25">
        <w:rPr>
          <w:rFonts w:ascii="Garamond" w:hAnsi="Garamond"/>
          <w:sz w:val="22"/>
          <w:szCs w:val="22"/>
        </w:rPr>
        <w:t>The degradation state of the area which was assumed to have resulted from the</w:t>
      </w:r>
    </w:p>
    <w:p w:rsidR="000F498B" w:rsidRPr="008A1D25" w:rsidRDefault="000F498B" w:rsidP="008A1D25">
      <w:pPr>
        <w:pStyle w:val="ListParagraph"/>
        <w:jc w:val="both"/>
        <w:rPr>
          <w:rFonts w:ascii="Garamond" w:hAnsi="Garamond"/>
          <w:sz w:val="22"/>
          <w:szCs w:val="22"/>
        </w:rPr>
      </w:pPr>
      <w:proofErr w:type="gramStart"/>
      <w:r w:rsidRPr="008A1D25">
        <w:rPr>
          <w:rFonts w:ascii="Garamond" w:hAnsi="Garamond"/>
          <w:sz w:val="22"/>
          <w:szCs w:val="22"/>
        </w:rPr>
        <w:t>presence</w:t>
      </w:r>
      <w:proofErr w:type="gramEnd"/>
      <w:r w:rsidRPr="008A1D25">
        <w:rPr>
          <w:rFonts w:ascii="Garamond" w:hAnsi="Garamond"/>
          <w:sz w:val="22"/>
          <w:szCs w:val="22"/>
        </w:rPr>
        <w:t xml:space="preserve"> of Black Wattle </w:t>
      </w:r>
    </w:p>
    <w:p w:rsidR="000F498B" w:rsidRPr="00325C8C" w:rsidRDefault="000F498B" w:rsidP="000F498B">
      <w:pPr>
        <w:jc w:val="both"/>
        <w:rPr>
          <w:rFonts w:ascii="Garamond" w:hAnsi="Garamond"/>
          <w:sz w:val="22"/>
          <w:szCs w:val="22"/>
        </w:rPr>
      </w:pPr>
    </w:p>
    <w:p w:rsidR="000F498B" w:rsidRPr="008A1D25" w:rsidRDefault="000F498B" w:rsidP="008A1D25">
      <w:pPr>
        <w:pStyle w:val="ListParagraph"/>
        <w:numPr>
          <w:ilvl w:val="0"/>
          <w:numId w:val="5"/>
        </w:numPr>
        <w:jc w:val="both"/>
        <w:rPr>
          <w:rFonts w:ascii="Garamond" w:hAnsi="Garamond"/>
          <w:sz w:val="22"/>
          <w:szCs w:val="22"/>
        </w:rPr>
      </w:pPr>
      <w:r w:rsidRPr="008A1D25">
        <w:rPr>
          <w:rFonts w:ascii="Garamond" w:hAnsi="Garamond"/>
          <w:sz w:val="22"/>
          <w:szCs w:val="22"/>
        </w:rPr>
        <w:t>Re-vegetation practices which were established as an experiment to evaluate the guilds which could be used to rehabilitate similar areas</w:t>
      </w:r>
    </w:p>
    <w:p w:rsidR="000F498B" w:rsidRPr="00325C8C" w:rsidRDefault="000F498B" w:rsidP="000F498B">
      <w:pPr>
        <w:jc w:val="both"/>
        <w:rPr>
          <w:rFonts w:ascii="Garamond" w:hAnsi="Garamond"/>
          <w:sz w:val="22"/>
          <w:szCs w:val="22"/>
        </w:rPr>
      </w:pPr>
    </w:p>
    <w:p w:rsidR="000F498B" w:rsidRPr="008A1D25" w:rsidRDefault="000F498B" w:rsidP="008A1D25">
      <w:pPr>
        <w:pStyle w:val="ListParagraph"/>
        <w:numPr>
          <w:ilvl w:val="0"/>
          <w:numId w:val="5"/>
        </w:numPr>
        <w:jc w:val="both"/>
        <w:rPr>
          <w:rFonts w:ascii="Garamond" w:hAnsi="Garamond"/>
          <w:sz w:val="22"/>
          <w:szCs w:val="22"/>
        </w:rPr>
      </w:pPr>
      <w:r w:rsidRPr="008A1D25">
        <w:rPr>
          <w:rFonts w:ascii="Garamond" w:hAnsi="Garamond"/>
          <w:sz w:val="22"/>
          <w:szCs w:val="22"/>
        </w:rPr>
        <w:t xml:space="preserve">Effects of different biomass loads on burning and on the temperature to which soil was exposed wherein values dependent on the biomass load but not the sampling site  were observed </w:t>
      </w:r>
    </w:p>
    <w:p w:rsidR="000F498B" w:rsidRPr="00325C8C" w:rsidRDefault="000F498B" w:rsidP="000F498B">
      <w:pPr>
        <w:jc w:val="both"/>
        <w:rPr>
          <w:rFonts w:ascii="Garamond" w:hAnsi="Garamond"/>
          <w:sz w:val="22"/>
          <w:szCs w:val="22"/>
        </w:rPr>
      </w:pPr>
    </w:p>
    <w:p w:rsidR="000F498B" w:rsidRPr="008A1D25" w:rsidRDefault="000F498B" w:rsidP="008A1D25">
      <w:pPr>
        <w:pStyle w:val="ListParagraph"/>
        <w:numPr>
          <w:ilvl w:val="0"/>
          <w:numId w:val="5"/>
        </w:numPr>
        <w:jc w:val="both"/>
        <w:rPr>
          <w:rFonts w:ascii="Garamond" w:hAnsi="Garamond"/>
          <w:sz w:val="22"/>
          <w:szCs w:val="22"/>
        </w:rPr>
      </w:pPr>
      <w:r w:rsidRPr="008A1D25">
        <w:rPr>
          <w:rFonts w:ascii="Garamond" w:hAnsi="Garamond"/>
          <w:sz w:val="22"/>
          <w:szCs w:val="22"/>
        </w:rPr>
        <w:t>An assessment of the effects of fire and transformation of wood to chips, as methods to remove biomass left from clearing, from the site where the data are available.</w:t>
      </w:r>
    </w:p>
    <w:p w:rsidR="000F498B" w:rsidRPr="00325C8C" w:rsidRDefault="000F498B" w:rsidP="000F498B">
      <w:pPr>
        <w:jc w:val="both"/>
        <w:rPr>
          <w:rFonts w:ascii="Garamond" w:hAnsi="Garamond"/>
          <w:sz w:val="22"/>
          <w:szCs w:val="22"/>
        </w:rPr>
      </w:pPr>
    </w:p>
    <w:p w:rsidR="000F498B" w:rsidRPr="00325C8C" w:rsidRDefault="008A1D25" w:rsidP="000F498B">
      <w:pPr>
        <w:jc w:val="both"/>
        <w:rPr>
          <w:rFonts w:ascii="Garamond" w:hAnsi="Garamond"/>
          <w:sz w:val="22"/>
          <w:szCs w:val="22"/>
        </w:rPr>
      </w:pPr>
      <w:r w:rsidRPr="00325C8C">
        <w:rPr>
          <w:rFonts w:ascii="Garamond" w:hAnsi="Garamond"/>
          <w:sz w:val="22"/>
          <w:szCs w:val="22"/>
        </w:rPr>
        <w:t>This thesis</w:t>
      </w:r>
      <w:r w:rsidR="000F498B" w:rsidRPr="00325C8C">
        <w:rPr>
          <w:rFonts w:ascii="Garamond" w:hAnsi="Garamond"/>
          <w:sz w:val="22"/>
          <w:szCs w:val="22"/>
        </w:rPr>
        <w:t xml:space="preserve"> also included an assessment and some recommendations for the activities applied to the Lower </w:t>
      </w:r>
      <w:proofErr w:type="spellStart"/>
      <w:r w:rsidR="000F498B" w:rsidRPr="00325C8C">
        <w:rPr>
          <w:rFonts w:ascii="Garamond" w:hAnsi="Garamond"/>
          <w:sz w:val="22"/>
          <w:szCs w:val="22"/>
        </w:rPr>
        <w:t>Witteklip</w:t>
      </w:r>
      <w:proofErr w:type="spellEnd"/>
      <w:r w:rsidR="000F498B" w:rsidRPr="00325C8C">
        <w:rPr>
          <w:rFonts w:ascii="Garamond" w:hAnsi="Garamond"/>
          <w:sz w:val="22"/>
          <w:szCs w:val="22"/>
        </w:rPr>
        <w:t xml:space="preserve"> Rehabilitation Site and for the </w:t>
      </w:r>
      <w:proofErr w:type="spellStart"/>
      <w:r w:rsidR="000F498B" w:rsidRPr="00325C8C">
        <w:rPr>
          <w:rFonts w:ascii="Garamond" w:hAnsi="Garamond"/>
          <w:sz w:val="22"/>
          <w:szCs w:val="22"/>
        </w:rPr>
        <w:t>experiments.The</w:t>
      </w:r>
      <w:proofErr w:type="spellEnd"/>
      <w:r w:rsidR="000F498B" w:rsidRPr="00325C8C">
        <w:rPr>
          <w:rFonts w:ascii="Garamond" w:hAnsi="Garamond"/>
          <w:sz w:val="22"/>
          <w:szCs w:val="22"/>
        </w:rPr>
        <w:t xml:space="preserve"> conclusions from the thesis are listed below:</w:t>
      </w:r>
    </w:p>
    <w:p w:rsidR="000F498B" w:rsidRPr="00325C8C" w:rsidRDefault="000F498B" w:rsidP="000F498B">
      <w:pPr>
        <w:jc w:val="both"/>
        <w:rPr>
          <w:rFonts w:ascii="Garamond" w:hAnsi="Garamond"/>
          <w:sz w:val="22"/>
          <w:szCs w:val="22"/>
        </w:rPr>
      </w:pPr>
    </w:p>
    <w:p w:rsidR="000F498B" w:rsidRPr="00325C8C" w:rsidRDefault="000F498B" w:rsidP="000F498B">
      <w:pPr>
        <w:jc w:val="both"/>
        <w:rPr>
          <w:rFonts w:ascii="Garamond" w:hAnsi="Garamond"/>
          <w:sz w:val="22"/>
          <w:szCs w:val="22"/>
        </w:rPr>
      </w:pPr>
      <w:r w:rsidRPr="00325C8C">
        <w:rPr>
          <w:rFonts w:ascii="Garamond" w:hAnsi="Garamond"/>
          <w:sz w:val="22"/>
          <w:szCs w:val="22"/>
        </w:rPr>
        <w:t xml:space="preserve">1. The Lower </w:t>
      </w:r>
      <w:proofErr w:type="spellStart"/>
      <w:r w:rsidRPr="00325C8C">
        <w:rPr>
          <w:rFonts w:ascii="Garamond" w:hAnsi="Garamond"/>
          <w:sz w:val="22"/>
          <w:szCs w:val="22"/>
        </w:rPr>
        <w:t>Witteklip</w:t>
      </w:r>
      <w:proofErr w:type="spellEnd"/>
      <w:r w:rsidRPr="00325C8C">
        <w:rPr>
          <w:rFonts w:ascii="Garamond" w:hAnsi="Garamond"/>
          <w:sz w:val="22"/>
          <w:szCs w:val="22"/>
        </w:rPr>
        <w:t xml:space="preserve"> Rehabilitation Site is a degraded area which has had a long history of Black Wattle invasion. This situation has probably depleted the local seed-bank, and it has established a long lasting Acacia </w:t>
      </w:r>
      <w:proofErr w:type="spellStart"/>
      <w:r w:rsidRPr="00325C8C">
        <w:rPr>
          <w:rFonts w:ascii="Garamond" w:hAnsi="Garamond"/>
          <w:sz w:val="22"/>
          <w:szCs w:val="22"/>
        </w:rPr>
        <w:t>mearnsii</w:t>
      </w:r>
      <w:proofErr w:type="spellEnd"/>
      <w:r w:rsidRPr="00325C8C">
        <w:rPr>
          <w:rFonts w:ascii="Garamond" w:hAnsi="Garamond"/>
          <w:sz w:val="22"/>
          <w:szCs w:val="22"/>
        </w:rPr>
        <w:t xml:space="preserve"> seed-bank.</w:t>
      </w:r>
    </w:p>
    <w:p w:rsidR="000F498B" w:rsidRPr="00325C8C" w:rsidRDefault="000F498B" w:rsidP="000F498B">
      <w:pPr>
        <w:jc w:val="both"/>
        <w:rPr>
          <w:rFonts w:ascii="Garamond" w:hAnsi="Garamond"/>
          <w:sz w:val="22"/>
          <w:szCs w:val="22"/>
        </w:rPr>
      </w:pPr>
    </w:p>
    <w:p w:rsidR="000F498B" w:rsidRPr="00325C8C" w:rsidRDefault="000F498B" w:rsidP="000F498B">
      <w:pPr>
        <w:jc w:val="both"/>
        <w:rPr>
          <w:rFonts w:ascii="Garamond" w:hAnsi="Garamond"/>
          <w:sz w:val="22"/>
          <w:szCs w:val="22"/>
        </w:rPr>
      </w:pPr>
      <w:r w:rsidRPr="00325C8C">
        <w:rPr>
          <w:rFonts w:ascii="Garamond" w:hAnsi="Garamond"/>
          <w:sz w:val="22"/>
          <w:szCs w:val="22"/>
        </w:rPr>
        <w:t>2. Although it was not measured in this study, the most important environmental issue affected by this IAP was the alteration of the hydrological cycle.</w:t>
      </w:r>
    </w:p>
    <w:p w:rsidR="000F498B" w:rsidRPr="00325C8C" w:rsidRDefault="000F498B" w:rsidP="000F498B">
      <w:pPr>
        <w:jc w:val="both"/>
        <w:rPr>
          <w:rFonts w:ascii="Garamond" w:hAnsi="Garamond"/>
          <w:sz w:val="22"/>
          <w:szCs w:val="22"/>
        </w:rPr>
      </w:pPr>
    </w:p>
    <w:p w:rsidR="000F498B" w:rsidRPr="00325C8C" w:rsidRDefault="000F498B" w:rsidP="000F498B">
      <w:pPr>
        <w:jc w:val="both"/>
        <w:rPr>
          <w:rFonts w:ascii="Garamond" w:hAnsi="Garamond"/>
          <w:sz w:val="22"/>
          <w:szCs w:val="22"/>
        </w:rPr>
      </w:pPr>
      <w:r w:rsidRPr="00325C8C">
        <w:rPr>
          <w:rFonts w:ascii="Garamond" w:hAnsi="Garamond"/>
          <w:sz w:val="22"/>
          <w:szCs w:val="22"/>
        </w:rPr>
        <w:t>3. Presence of Black Wattle in the area reduced the occurrence of indigenous species in the study site, decreasing the quality of the riparian vegetation which was almost absent, such as the aquatic fauna.</w:t>
      </w:r>
    </w:p>
    <w:p w:rsidR="000F498B" w:rsidRPr="00325C8C" w:rsidRDefault="000F498B" w:rsidP="000F498B">
      <w:pPr>
        <w:jc w:val="both"/>
        <w:rPr>
          <w:rFonts w:ascii="Garamond" w:hAnsi="Garamond"/>
          <w:sz w:val="22"/>
          <w:szCs w:val="22"/>
        </w:rPr>
      </w:pPr>
    </w:p>
    <w:p w:rsidR="000F498B" w:rsidRPr="00325C8C" w:rsidRDefault="000F498B" w:rsidP="000F498B">
      <w:pPr>
        <w:jc w:val="both"/>
        <w:rPr>
          <w:rFonts w:ascii="Garamond" w:hAnsi="Garamond"/>
          <w:sz w:val="22"/>
          <w:szCs w:val="22"/>
        </w:rPr>
      </w:pPr>
      <w:r w:rsidRPr="00325C8C">
        <w:rPr>
          <w:rFonts w:ascii="Garamond" w:hAnsi="Garamond"/>
          <w:sz w:val="22"/>
          <w:szCs w:val="22"/>
        </w:rPr>
        <w:t xml:space="preserve">4. After applying the Fell and Burn method, it’s likely to expect that the seed-bank will be dominated mostly by Black Wattle with few indigenous species present. Holmes (et al, 2002) describes this scenario as ideal for Black Wattle </w:t>
      </w:r>
      <w:proofErr w:type="spellStart"/>
      <w:r w:rsidRPr="00325C8C">
        <w:rPr>
          <w:rFonts w:ascii="Garamond" w:hAnsi="Garamond"/>
          <w:sz w:val="22"/>
          <w:szCs w:val="22"/>
        </w:rPr>
        <w:t>recolonization</w:t>
      </w:r>
      <w:proofErr w:type="spellEnd"/>
      <w:r w:rsidRPr="00325C8C">
        <w:rPr>
          <w:rFonts w:ascii="Garamond" w:hAnsi="Garamond"/>
          <w:sz w:val="22"/>
          <w:szCs w:val="22"/>
        </w:rPr>
        <w:t>, unless follow-up treatments are applied. Therefore, the immediate re-vegetation with native species is expected to suppress Black Wattle population within the area for each specific zone (low slope, high slope and floodplain).</w:t>
      </w:r>
    </w:p>
    <w:p w:rsidR="000F498B" w:rsidRPr="00325C8C" w:rsidRDefault="000F498B" w:rsidP="000F498B">
      <w:pPr>
        <w:jc w:val="both"/>
        <w:rPr>
          <w:rFonts w:ascii="Garamond" w:hAnsi="Garamond"/>
          <w:sz w:val="22"/>
          <w:szCs w:val="22"/>
        </w:rPr>
      </w:pPr>
    </w:p>
    <w:p w:rsidR="000F498B" w:rsidRPr="00325C8C" w:rsidRDefault="000F498B" w:rsidP="000F498B">
      <w:pPr>
        <w:jc w:val="both"/>
        <w:rPr>
          <w:rFonts w:ascii="Garamond" w:hAnsi="Garamond"/>
          <w:sz w:val="22"/>
          <w:szCs w:val="22"/>
        </w:rPr>
      </w:pPr>
      <w:r w:rsidRPr="00325C8C">
        <w:rPr>
          <w:rFonts w:ascii="Garamond" w:hAnsi="Garamond"/>
          <w:sz w:val="22"/>
          <w:szCs w:val="22"/>
        </w:rPr>
        <w:t xml:space="preserve">5. For the re-vegetation of the floodplain, the selected species are resistant to inundation and to floods while for the other zones, the selected species contribute with other attributes such as erosion control. It will be then important to monitor the survival from these species in order to determine the most successful species to be included in a protocol for restoration at a large scale within the </w:t>
      </w:r>
      <w:proofErr w:type="spellStart"/>
      <w:proofErr w:type="gramStart"/>
      <w:r w:rsidRPr="00325C8C">
        <w:rPr>
          <w:rFonts w:ascii="Garamond" w:hAnsi="Garamond"/>
          <w:sz w:val="22"/>
          <w:szCs w:val="22"/>
        </w:rPr>
        <w:t>WfW</w:t>
      </w:r>
      <w:proofErr w:type="spellEnd"/>
      <w:proofErr w:type="gramEnd"/>
      <w:r w:rsidRPr="00325C8C">
        <w:rPr>
          <w:rFonts w:ascii="Garamond" w:hAnsi="Garamond"/>
          <w:sz w:val="22"/>
          <w:szCs w:val="22"/>
        </w:rPr>
        <w:t xml:space="preserve"> format.</w:t>
      </w:r>
    </w:p>
    <w:p w:rsidR="000F498B" w:rsidRPr="00325C8C" w:rsidRDefault="000F498B" w:rsidP="000F498B">
      <w:pPr>
        <w:jc w:val="both"/>
        <w:rPr>
          <w:rFonts w:ascii="Garamond" w:hAnsi="Garamond"/>
          <w:sz w:val="22"/>
          <w:szCs w:val="22"/>
        </w:rPr>
      </w:pPr>
    </w:p>
    <w:p w:rsidR="000F498B" w:rsidRPr="00325C8C" w:rsidRDefault="000F498B" w:rsidP="000F498B">
      <w:pPr>
        <w:jc w:val="both"/>
        <w:rPr>
          <w:rFonts w:ascii="Garamond" w:hAnsi="Garamond"/>
          <w:sz w:val="22"/>
          <w:szCs w:val="22"/>
        </w:rPr>
      </w:pPr>
      <w:r w:rsidRPr="00325C8C">
        <w:rPr>
          <w:rFonts w:ascii="Garamond" w:hAnsi="Garamond"/>
          <w:sz w:val="22"/>
          <w:szCs w:val="22"/>
        </w:rPr>
        <w:t xml:space="preserve">6. For the biomass burning, it was observed that temperatures from the surface reached the highest values and as depth became higher, values decreased. </w:t>
      </w:r>
      <w:proofErr w:type="gramStart"/>
      <w:r w:rsidRPr="00325C8C">
        <w:rPr>
          <w:rFonts w:ascii="Garamond" w:hAnsi="Garamond"/>
          <w:sz w:val="22"/>
          <w:szCs w:val="22"/>
        </w:rPr>
        <w:t>This values</w:t>
      </w:r>
      <w:proofErr w:type="gramEnd"/>
      <w:r w:rsidRPr="00325C8C">
        <w:rPr>
          <w:rFonts w:ascii="Garamond" w:hAnsi="Garamond"/>
          <w:sz w:val="22"/>
          <w:szCs w:val="22"/>
        </w:rPr>
        <w:t>, did not depend on the sampling site (floodplain or low slope) but on the amount of burning material that was placed.</w:t>
      </w:r>
    </w:p>
    <w:p w:rsidR="000F498B" w:rsidRPr="00325C8C" w:rsidRDefault="000F498B" w:rsidP="000F498B">
      <w:pPr>
        <w:jc w:val="both"/>
        <w:rPr>
          <w:rFonts w:ascii="Garamond" w:hAnsi="Garamond"/>
          <w:sz w:val="22"/>
          <w:szCs w:val="22"/>
        </w:rPr>
      </w:pPr>
    </w:p>
    <w:p w:rsidR="000F498B" w:rsidRPr="00325C8C" w:rsidRDefault="000F498B" w:rsidP="000F498B">
      <w:pPr>
        <w:jc w:val="both"/>
        <w:rPr>
          <w:rFonts w:ascii="Garamond" w:hAnsi="Garamond"/>
          <w:sz w:val="22"/>
          <w:szCs w:val="22"/>
        </w:rPr>
      </w:pPr>
      <w:r w:rsidRPr="00325C8C">
        <w:rPr>
          <w:rFonts w:ascii="Garamond" w:hAnsi="Garamond"/>
          <w:sz w:val="22"/>
          <w:szCs w:val="22"/>
        </w:rPr>
        <w:t>7. Having large wood stacks on the ground, might cause soil to be exposed to high temperatures for a long period, resulting in damage to the soil structure, soil porosity, water retention, and water repellency. All this factors should be checked for later analysis.</w:t>
      </w:r>
    </w:p>
    <w:p w:rsidR="000F498B" w:rsidRPr="00325C8C" w:rsidRDefault="000F498B" w:rsidP="000F498B">
      <w:pPr>
        <w:jc w:val="both"/>
        <w:rPr>
          <w:rFonts w:ascii="Garamond" w:hAnsi="Garamond"/>
          <w:sz w:val="22"/>
          <w:szCs w:val="22"/>
        </w:rPr>
      </w:pPr>
    </w:p>
    <w:p w:rsidR="000F498B" w:rsidRPr="00325C8C" w:rsidRDefault="000F498B" w:rsidP="000F498B">
      <w:pPr>
        <w:jc w:val="both"/>
        <w:rPr>
          <w:rFonts w:ascii="Garamond" w:hAnsi="Garamond"/>
          <w:sz w:val="22"/>
          <w:szCs w:val="22"/>
        </w:rPr>
      </w:pPr>
      <w:r w:rsidRPr="00325C8C">
        <w:rPr>
          <w:rFonts w:ascii="Garamond" w:hAnsi="Garamond"/>
          <w:sz w:val="22"/>
          <w:szCs w:val="22"/>
        </w:rPr>
        <w:t xml:space="preserve">8. Increased germination occurred to the Acacia </w:t>
      </w:r>
      <w:proofErr w:type="spellStart"/>
      <w:r w:rsidRPr="00325C8C">
        <w:rPr>
          <w:rFonts w:ascii="Garamond" w:hAnsi="Garamond"/>
          <w:sz w:val="22"/>
          <w:szCs w:val="22"/>
        </w:rPr>
        <w:t>mearnsii</w:t>
      </w:r>
      <w:proofErr w:type="spellEnd"/>
      <w:r w:rsidRPr="00325C8C">
        <w:rPr>
          <w:rFonts w:ascii="Garamond" w:hAnsi="Garamond"/>
          <w:sz w:val="22"/>
          <w:szCs w:val="22"/>
        </w:rPr>
        <w:t xml:space="preserve"> seeds contained in the seed-bank due to the effect of fire stimulation. This was more evident for the “high fuel-floodplain” which was statistically significant when compared to all of the other treatments applied but the “high fuel-low slope” and the “low fuel floodplain” treatments.</w:t>
      </w:r>
    </w:p>
    <w:p w:rsidR="000F498B" w:rsidRPr="00325C8C" w:rsidRDefault="000F498B" w:rsidP="000F498B">
      <w:pPr>
        <w:jc w:val="both"/>
        <w:rPr>
          <w:rFonts w:ascii="Garamond" w:hAnsi="Garamond"/>
          <w:sz w:val="22"/>
          <w:szCs w:val="22"/>
        </w:rPr>
      </w:pPr>
    </w:p>
    <w:p w:rsidR="000F498B" w:rsidRPr="00325C8C" w:rsidRDefault="000F498B" w:rsidP="000F498B">
      <w:pPr>
        <w:jc w:val="both"/>
        <w:rPr>
          <w:rFonts w:ascii="Garamond" w:hAnsi="Garamond"/>
          <w:sz w:val="22"/>
          <w:szCs w:val="22"/>
        </w:rPr>
      </w:pPr>
      <w:r w:rsidRPr="00325C8C">
        <w:rPr>
          <w:rFonts w:ascii="Garamond" w:hAnsi="Garamond"/>
          <w:sz w:val="22"/>
          <w:szCs w:val="22"/>
        </w:rPr>
        <w:t>9. The effect of not being burned might have caused the Black Wattle seeds to germinate in a lower rate than those exposed to the burned treatment. This might have also been the case for the wood chips treatment.</w:t>
      </w:r>
    </w:p>
    <w:p w:rsidR="000F498B" w:rsidRPr="00325C8C" w:rsidRDefault="000F498B" w:rsidP="000F498B">
      <w:pPr>
        <w:jc w:val="both"/>
        <w:rPr>
          <w:rFonts w:ascii="Garamond" w:hAnsi="Garamond"/>
          <w:sz w:val="22"/>
          <w:szCs w:val="22"/>
        </w:rPr>
      </w:pPr>
    </w:p>
    <w:p w:rsidR="000F498B" w:rsidRPr="00325C8C" w:rsidRDefault="000F498B" w:rsidP="000F498B">
      <w:pPr>
        <w:jc w:val="both"/>
        <w:rPr>
          <w:rFonts w:ascii="Garamond" w:hAnsi="Garamond"/>
          <w:sz w:val="22"/>
          <w:szCs w:val="22"/>
        </w:rPr>
      </w:pPr>
      <w:r w:rsidRPr="00325C8C">
        <w:rPr>
          <w:rFonts w:ascii="Garamond" w:hAnsi="Garamond"/>
          <w:sz w:val="22"/>
          <w:szCs w:val="22"/>
        </w:rPr>
        <w:t>10. It is unconfirmed if the germination of the other species group from the different treatments, is a result of the presence of seed in the soil seed-bank, in the sand or in the wood-chips, since there was no segregation of species during separation of groups and in the samples for both the sand and the wood chips controls, presented seedlings.</w:t>
      </w:r>
    </w:p>
    <w:p w:rsidR="000F498B" w:rsidRPr="00325C8C" w:rsidRDefault="000F498B" w:rsidP="000F498B">
      <w:pPr>
        <w:jc w:val="both"/>
        <w:rPr>
          <w:rFonts w:ascii="Garamond" w:hAnsi="Garamond"/>
          <w:sz w:val="22"/>
          <w:szCs w:val="22"/>
        </w:rPr>
      </w:pPr>
    </w:p>
    <w:p w:rsidR="000F498B" w:rsidRPr="00325C8C" w:rsidRDefault="000F498B" w:rsidP="000F498B">
      <w:pPr>
        <w:jc w:val="both"/>
        <w:rPr>
          <w:rFonts w:ascii="Garamond" w:hAnsi="Garamond"/>
          <w:sz w:val="22"/>
          <w:szCs w:val="22"/>
        </w:rPr>
      </w:pPr>
      <w:r w:rsidRPr="00325C8C">
        <w:rPr>
          <w:rFonts w:ascii="Garamond" w:hAnsi="Garamond"/>
          <w:sz w:val="22"/>
          <w:szCs w:val="22"/>
        </w:rPr>
        <w:t>11. It is not conclusive which one of the treatments influenced on the results for the germination of the seed-banks of both the Black Wattle and the other species group. Possible causes could have been an effect of the treatments, a low seed rain, depletion of surface seed-bank, or because seeds did not germinate during the length of the experiment.</w:t>
      </w:r>
    </w:p>
    <w:p w:rsidR="000F498B" w:rsidRPr="00325C8C" w:rsidRDefault="000F498B">
      <w:pPr>
        <w:jc w:val="both"/>
        <w:rPr>
          <w:rFonts w:ascii="Garamond" w:hAnsi="Garamond"/>
          <w:sz w:val="22"/>
          <w:szCs w:val="22"/>
        </w:rPr>
      </w:pPr>
    </w:p>
    <w:p w:rsidR="008E7980" w:rsidRDefault="008E7980">
      <w:pPr>
        <w:jc w:val="both"/>
        <w:rPr>
          <w:rFonts w:ascii="Arial" w:hAnsi="Arial"/>
          <w:sz w:val="22"/>
          <w:szCs w:val="22"/>
        </w:rPr>
      </w:pPr>
    </w:p>
    <w:p w:rsidR="0092389E" w:rsidRDefault="0092389E" w:rsidP="00325C8C">
      <w:pPr>
        <w:pStyle w:val="NoSpacing"/>
        <w:rPr>
          <w:rFonts w:ascii="Garamond" w:hAnsi="Garamond"/>
          <w:b/>
        </w:rPr>
      </w:pPr>
      <w:r>
        <w:rPr>
          <w:rFonts w:ascii="Garamond" w:hAnsi="Garamond"/>
          <w:b/>
        </w:rPr>
        <w:t>Anne-</w:t>
      </w:r>
      <w:proofErr w:type="spellStart"/>
      <w:r>
        <w:rPr>
          <w:rFonts w:ascii="Garamond" w:hAnsi="Garamond"/>
          <w:b/>
        </w:rPr>
        <w:t>Gerrit</w:t>
      </w:r>
      <w:proofErr w:type="spellEnd"/>
      <w:r>
        <w:rPr>
          <w:rFonts w:ascii="Garamond" w:hAnsi="Garamond"/>
          <w:b/>
        </w:rPr>
        <w:t xml:space="preserve"> </w:t>
      </w:r>
      <w:proofErr w:type="spellStart"/>
      <w:r>
        <w:rPr>
          <w:rFonts w:ascii="Garamond" w:hAnsi="Garamond"/>
          <w:b/>
        </w:rPr>
        <w:t>Draaijer</w:t>
      </w:r>
      <w:proofErr w:type="spellEnd"/>
      <w:r>
        <w:rPr>
          <w:rFonts w:ascii="Garamond" w:hAnsi="Garamond"/>
          <w:b/>
        </w:rPr>
        <w:t xml:space="preserve"> (2010): Monitoring soil water interactions of South African succulent thicket restoration cost effectively on the field scale</w:t>
      </w:r>
    </w:p>
    <w:p w:rsidR="0092389E" w:rsidRPr="0092389E" w:rsidRDefault="0092389E" w:rsidP="00325C8C">
      <w:pPr>
        <w:pStyle w:val="NoSpacing"/>
        <w:rPr>
          <w:rFonts w:ascii="Garamond" w:hAnsi="Garamond"/>
          <w:sz w:val="22"/>
          <w:szCs w:val="22"/>
        </w:rPr>
      </w:pPr>
      <w:r w:rsidRPr="0092389E">
        <w:rPr>
          <w:rFonts w:ascii="Garamond" w:hAnsi="Garamond"/>
          <w:sz w:val="22"/>
          <w:szCs w:val="22"/>
        </w:rPr>
        <w:t xml:space="preserve">The research intended to come up with cost effective ways to monitor the soil water interactions in the restoration process by identifying key parameters which can give estimates of change in the </w:t>
      </w:r>
      <w:r>
        <w:rPr>
          <w:rFonts w:ascii="Garamond" w:hAnsi="Garamond"/>
          <w:sz w:val="22"/>
          <w:szCs w:val="22"/>
        </w:rPr>
        <w:t>soil water conservation</w:t>
      </w:r>
      <w:r w:rsidRPr="0092389E">
        <w:rPr>
          <w:rFonts w:ascii="Garamond" w:hAnsi="Garamond"/>
          <w:sz w:val="22"/>
          <w:szCs w:val="22"/>
        </w:rPr>
        <w:t xml:space="preserve"> of restored thicket.</w:t>
      </w:r>
      <w:r>
        <w:rPr>
          <w:rFonts w:ascii="Garamond" w:hAnsi="Garamond"/>
          <w:sz w:val="22"/>
          <w:szCs w:val="22"/>
        </w:rPr>
        <w:t xml:space="preserve"> As a result of this research, a pilot monitoring plot had been established in the Baviaanskloof.</w:t>
      </w:r>
    </w:p>
    <w:p w:rsidR="000F498B" w:rsidRDefault="000F498B" w:rsidP="00325C8C">
      <w:pPr>
        <w:pStyle w:val="NoSpacing"/>
        <w:rPr>
          <w:rFonts w:ascii="Garamond" w:hAnsi="Garamond"/>
          <w:b/>
        </w:rPr>
      </w:pPr>
    </w:p>
    <w:p w:rsidR="008E7980" w:rsidRPr="00325C8C" w:rsidRDefault="008E7980" w:rsidP="00325C8C">
      <w:pPr>
        <w:pStyle w:val="NoSpacing"/>
        <w:rPr>
          <w:rFonts w:ascii="Garamond" w:hAnsi="Garamond"/>
          <w:b/>
        </w:rPr>
      </w:pPr>
      <w:r w:rsidRPr="00325C8C">
        <w:rPr>
          <w:rFonts w:ascii="Garamond" w:hAnsi="Garamond"/>
          <w:b/>
        </w:rPr>
        <w:t xml:space="preserve">Marjan Sommeijer (2010): </w:t>
      </w:r>
      <w:bookmarkStart w:id="0" w:name="_Toc260903298"/>
      <w:bookmarkStart w:id="1" w:name="_Toc260921525"/>
      <w:bookmarkStart w:id="2" w:name="_Toc260921608"/>
      <w:bookmarkStart w:id="3" w:name="_Toc260921677"/>
      <w:bookmarkStart w:id="4" w:name="_Toc260921735"/>
      <w:bookmarkStart w:id="5" w:name="_Toc269824445"/>
      <w:r w:rsidRPr="00325C8C">
        <w:rPr>
          <w:rFonts w:ascii="Garamond" w:hAnsi="Garamond"/>
          <w:b/>
        </w:rPr>
        <w:t>Tentative assessment of hydrological impacts</w:t>
      </w:r>
      <w:bookmarkEnd w:id="0"/>
      <w:bookmarkEnd w:id="1"/>
      <w:bookmarkEnd w:id="2"/>
      <w:bookmarkEnd w:id="3"/>
      <w:bookmarkEnd w:id="4"/>
      <w:bookmarkEnd w:id="5"/>
      <w:r w:rsidRPr="00325C8C">
        <w:rPr>
          <w:rFonts w:ascii="Garamond" w:hAnsi="Garamond"/>
          <w:b/>
        </w:rPr>
        <w:t xml:space="preserve"> </w:t>
      </w:r>
      <w:bookmarkStart w:id="6" w:name="_Toc269824446"/>
      <w:r w:rsidRPr="00325C8C">
        <w:rPr>
          <w:rFonts w:ascii="Garamond" w:hAnsi="Garamond"/>
          <w:b/>
        </w:rPr>
        <w:t>of hill</w:t>
      </w:r>
      <w:r w:rsidR="00325C8C" w:rsidRPr="00325C8C">
        <w:rPr>
          <w:rFonts w:ascii="Garamond" w:hAnsi="Garamond"/>
          <w:b/>
        </w:rPr>
        <w:t xml:space="preserve"> </w:t>
      </w:r>
      <w:r w:rsidRPr="00325C8C">
        <w:rPr>
          <w:rFonts w:ascii="Garamond" w:hAnsi="Garamond"/>
          <w:b/>
        </w:rPr>
        <w:t>slope revegetation</w:t>
      </w:r>
      <w:bookmarkEnd w:id="6"/>
      <w:r w:rsidRPr="00325C8C">
        <w:rPr>
          <w:rFonts w:ascii="Garamond" w:hAnsi="Garamond"/>
          <w:b/>
        </w:rPr>
        <w:t xml:space="preserve"> </w:t>
      </w:r>
      <w:bookmarkStart w:id="7" w:name="_Toc269824447"/>
      <w:r w:rsidRPr="00325C8C">
        <w:rPr>
          <w:rFonts w:ascii="Garamond" w:hAnsi="Garamond"/>
          <w:b/>
        </w:rPr>
        <w:t>in the Baviaanskloof SA.</w:t>
      </w:r>
      <w:bookmarkEnd w:id="7"/>
    </w:p>
    <w:p w:rsidR="008E7980" w:rsidRPr="00325C8C" w:rsidRDefault="008E7980">
      <w:pPr>
        <w:jc w:val="both"/>
        <w:rPr>
          <w:rFonts w:ascii="Garamond" w:hAnsi="Garamond"/>
          <w:sz w:val="22"/>
          <w:szCs w:val="22"/>
        </w:rPr>
      </w:pPr>
      <w:r w:rsidRPr="00325C8C">
        <w:rPr>
          <w:rFonts w:ascii="Garamond" w:hAnsi="Garamond"/>
          <w:sz w:val="22"/>
          <w:szCs w:val="22"/>
        </w:rPr>
        <w:t>The aim of this research was to investigate a tentative assessment of hydrological impacts of hill slope revegetation in the Baviaanskloof using the Curve Number method to estimate the excess rainfall and direct runoff for a certain (sequence of) rainfall event(s).  Results show that hill slope revegetation can have tremendous effects on the hydrology of the area. Short term revegetation can lead to a runoff reduction of 30% on annual base. On the long term, revegetation has the potential to reduce runoff with as much as 86% compared to the current situation</w:t>
      </w:r>
    </w:p>
    <w:p w:rsidR="008E7980" w:rsidRDefault="008E7980">
      <w:pPr>
        <w:jc w:val="both"/>
        <w:rPr>
          <w:rFonts w:ascii="Arial" w:hAnsi="Arial"/>
          <w:sz w:val="22"/>
          <w:szCs w:val="22"/>
        </w:rPr>
      </w:pPr>
    </w:p>
    <w:p w:rsidR="0092389E" w:rsidRDefault="0092389E">
      <w:pPr>
        <w:jc w:val="both"/>
        <w:rPr>
          <w:rFonts w:ascii="Garamond" w:hAnsi="Garamond"/>
          <w:b/>
        </w:rPr>
      </w:pPr>
      <w:r w:rsidRPr="00325C8C">
        <w:rPr>
          <w:rFonts w:ascii="Garamond" w:hAnsi="Garamond"/>
          <w:b/>
        </w:rPr>
        <w:t>Marjan Sommeijer (2010):</w:t>
      </w:r>
      <w:r>
        <w:rPr>
          <w:rFonts w:ascii="Garamond" w:hAnsi="Garamond"/>
          <w:b/>
        </w:rPr>
        <w:t xml:space="preserve"> Sensitivity analysis of the Curve Number method</w:t>
      </w:r>
    </w:p>
    <w:p w:rsidR="0092389E" w:rsidRDefault="0092389E">
      <w:pPr>
        <w:jc w:val="both"/>
        <w:rPr>
          <w:rFonts w:ascii="Arial" w:hAnsi="Arial"/>
          <w:sz w:val="22"/>
          <w:szCs w:val="22"/>
        </w:rPr>
      </w:pPr>
    </w:p>
    <w:p w:rsidR="005E1E55" w:rsidRDefault="005E1E55" w:rsidP="005E1E55">
      <w:pPr>
        <w:jc w:val="both"/>
        <w:rPr>
          <w:rFonts w:ascii="Garamond" w:hAnsi="Garamond"/>
          <w:sz w:val="22"/>
          <w:szCs w:val="22"/>
        </w:rPr>
      </w:pPr>
      <w:r w:rsidRPr="005E1E55">
        <w:rPr>
          <w:rFonts w:ascii="Garamond" w:hAnsi="Garamond"/>
          <w:sz w:val="22"/>
          <w:szCs w:val="22"/>
        </w:rPr>
        <w:t>The aim of this research was to investigate the effects of variations of C</w:t>
      </w:r>
      <w:r>
        <w:rPr>
          <w:rFonts w:ascii="Garamond" w:hAnsi="Garamond"/>
          <w:sz w:val="22"/>
          <w:szCs w:val="22"/>
        </w:rPr>
        <w:t xml:space="preserve">urve </w:t>
      </w:r>
      <w:r w:rsidRPr="005E1E55">
        <w:rPr>
          <w:rFonts w:ascii="Garamond" w:hAnsi="Garamond"/>
          <w:sz w:val="22"/>
          <w:szCs w:val="22"/>
        </w:rPr>
        <w:t>N</w:t>
      </w:r>
      <w:r>
        <w:rPr>
          <w:rFonts w:ascii="Garamond" w:hAnsi="Garamond"/>
          <w:sz w:val="22"/>
          <w:szCs w:val="22"/>
        </w:rPr>
        <w:t>umber</w:t>
      </w:r>
      <w:r w:rsidRPr="005E1E55">
        <w:rPr>
          <w:rFonts w:ascii="Garamond" w:hAnsi="Garamond"/>
          <w:sz w:val="22"/>
          <w:szCs w:val="22"/>
        </w:rPr>
        <w:t>-values</w:t>
      </w:r>
      <w:r>
        <w:rPr>
          <w:rFonts w:ascii="Garamond" w:hAnsi="Garamond"/>
          <w:sz w:val="22"/>
          <w:szCs w:val="22"/>
        </w:rPr>
        <w:t xml:space="preserve"> on direct runoff. Curve Number is an empirical parameter used in hydrology for predicting runoff or infiltration from rainfall excess. </w:t>
      </w:r>
      <w:r w:rsidR="00194137" w:rsidRPr="00194137">
        <w:rPr>
          <w:rFonts w:ascii="Garamond" w:hAnsi="Garamond"/>
          <w:sz w:val="22"/>
          <w:szCs w:val="22"/>
        </w:rPr>
        <w:t>The results show that a reduction of almost 30% can be achieved when the hill slopes are replanted with Spekboom. When Spekboom is fully developed, runoff is further minimized up to 80% compared with the current run-off</w:t>
      </w:r>
      <w:r w:rsidR="00194137">
        <w:rPr>
          <w:rFonts w:ascii="Garamond" w:hAnsi="Garamond"/>
          <w:sz w:val="22"/>
          <w:szCs w:val="22"/>
        </w:rPr>
        <w:t>. These are rough estimates and should by no means be taken as absolutes.</w:t>
      </w:r>
    </w:p>
    <w:p w:rsidR="005B1F77" w:rsidRDefault="005B1F77" w:rsidP="005E1E55">
      <w:pPr>
        <w:jc w:val="both"/>
        <w:rPr>
          <w:rFonts w:ascii="Garamond" w:hAnsi="Garamond"/>
          <w:sz w:val="22"/>
          <w:szCs w:val="22"/>
        </w:rPr>
      </w:pPr>
    </w:p>
    <w:p w:rsidR="005B1F77" w:rsidRDefault="005B1F77" w:rsidP="005B1F77">
      <w:pPr>
        <w:pStyle w:val="Default"/>
        <w:rPr>
          <w:rFonts w:ascii="Garamond" w:eastAsia="Lucida Sans Unicode" w:hAnsi="Garamond" w:cs="Times New Roman"/>
          <w:b/>
          <w:color w:val="auto"/>
          <w:kern w:val="1"/>
          <w:lang w:val="en-US"/>
        </w:rPr>
      </w:pPr>
      <w:r w:rsidRPr="005B1F77">
        <w:rPr>
          <w:rFonts w:ascii="Garamond" w:eastAsia="Lucida Sans Unicode" w:hAnsi="Garamond" w:cs="Times New Roman"/>
          <w:b/>
          <w:color w:val="auto"/>
          <w:kern w:val="1"/>
          <w:lang w:val="en-US"/>
        </w:rPr>
        <w:t xml:space="preserve">Marius van der </w:t>
      </w:r>
      <w:proofErr w:type="spellStart"/>
      <w:r w:rsidRPr="005B1F77">
        <w:rPr>
          <w:rFonts w:ascii="Garamond" w:eastAsia="Lucida Sans Unicode" w:hAnsi="Garamond" w:cs="Times New Roman"/>
          <w:b/>
          <w:color w:val="auto"/>
          <w:kern w:val="1"/>
          <w:lang w:val="en-US"/>
        </w:rPr>
        <w:t>Vyver</w:t>
      </w:r>
      <w:proofErr w:type="spellEnd"/>
      <w:r w:rsidRPr="005B1F77">
        <w:rPr>
          <w:rFonts w:ascii="Garamond" w:eastAsia="Lucida Sans Unicode" w:hAnsi="Garamond" w:cs="Times New Roman"/>
          <w:b/>
          <w:color w:val="auto"/>
          <w:kern w:val="1"/>
          <w:lang w:val="en-US"/>
        </w:rPr>
        <w:t xml:space="preserve"> (2011): Restoring the Biodiversity of Canopy Species within Degraded Spekboom Thicket</w:t>
      </w:r>
    </w:p>
    <w:p w:rsidR="00BA01C0" w:rsidRPr="005B1F77" w:rsidRDefault="00BA01C0" w:rsidP="005B1F77">
      <w:pPr>
        <w:pStyle w:val="Default"/>
        <w:rPr>
          <w:rFonts w:ascii="Garamond" w:eastAsia="Lucida Sans Unicode" w:hAnsi="Garamond" w:cs="Times New Roman"/>
          <w:b/>
          <w:color w:val="auto"/>
          <w:kern w:val="1"/>
          <w:lang w:val="en-US"/>
        </w:rPr>
      </w:pPr>
    </w:p>
    <w:p w:rsidR="005E1E55" w:rsidRPr="00AE3B81" w:rsidRDefault="00BA01C0" w:rsidP="005E1E55">
      <w:pPr>
        <w:rPr>
          <w:rFonts w:ascii="Garamond" w:hAnsi="Garamond"/>
          <w:sz w:val="22"/>
          <w:szCs w:val="22"/>
          <w:lang w:val="en-ZA"/>
        </w:rPr>
      </w:pPr>
      <w:r w:rsidRPr="00BA01C0">
        <w:rPr>
          <w:rFonts w:ascii="Garamond" w:hAnsi="Garamond"/>
          <w:sz w:val="22"/>
          <w:szCs w:val="22"/>
        </w:rPr>
        <w:t xml:space="preserve">The objective of this study was to examine the return of biodiversity to degraded spekboom-dominated landscapes after it has been extensively planted with </w:t>
      </w:r>
      <w:proofErr w:type="spellStart"/>
      <w:r w:rsidRPr="00BA01C0">
        <w:rPr>
          <w:rFonts w:ascii="Garamond" w:hAnsi="Garamond"/>
          <w:i/>
          <w:sz w:val="22"/>
          <w:szCs w:val="22"/>
        </w:rPr>
        <w:t>Portulacaria</w:t>
      </w:r>
      <w:proofErr w:type="spellEnd"/>
      <w:r w:rsidRPr="00BA01C0">
        <w:rPr>
          <w:rFonts w:ascii="Garamond" w:hAnsi="Garamond"/>
          <w:i/>
          <w:sz w:val="22"/>
          <w:szCs w:val="22"/>
        </w:rPr>
        <w:t xml:space="preserve"> </w:t>
      </w:r>
      <w:proofErr w:type="spellStart"/>
      <w:r w:rsidRPr="00BA01C0">
        <w:rPr>
          <w:rFonts w:ascii="Garamond" w:hAnsi="Garamond"/>
          <w:i/>
          <w:sz w:val="22"/>
          <w:szCs w:val="22"/>
        </w:rPr>
        <w:t>afra</w:t>
      </w:r>
      <w:proofErr w:type="spellEnd"/>
      <w:r w:rsidRPr="00BA01C0">
        <w:rPr>
          <w:rFonts w:ascii="Garamond" w:hAnsi="Garamond"/>
          <w:sz w:val="22"/>
          <w:szCs w:val="22"/>
        </w:rPr>
        <w:t>. More specifically, the focus was on the restoration potential of canopy plant species composition in spekboom dominated thicket</w:t>
      </w:r>
      <w:r>
        <w:rPr>
          <w:rFonts w:ascii="Garamond" w:hAnsi="Garamond"/>
          <w:sz w:val="22"/>
          <w:szCs w:val="22"/>
        </w:rPr>
        <w:t>.</w:t>
      </w:r>
      <w:r w:rsidR="00AE3B81">
        <w:rPr>
          <w:rFonts w:ascii="Garamond" w:hAnsi="Garamond"/>
          <w:sz w:val="22"/>
          <w:szCs w:val="22"/>
        </w:rPr>
        <w:t xml:space="preserve"> </w:t>
      </w:r>
      <w:r w:rsidR="00C179F1" w:rsidRPr="00AE3B81">
        <w:rPr>
          <w:rFonts w:ascii="Garamond" w:hAnsi="Garamond"/>
          <w:sz w:val="22"/>
          <w:szCs w:val="22"/>
        </w:rPr>
        <w:t xml:space="preserve">Planting of Thicket trees and shrubs other than </w:t>
      </w:r>
      <w:proofErr w:type="spellStart"/>
      <w:r w:rsidR="00C179F1" w:rsidRPr="00AE3B81">
        <w:rPr>
          <w:rFonts w:ascii="Garamond" w:hAnsi="Garamond"/>
          <w:sz w:val="22"/>
          <w:szCs w:val="22"/>
        </w:rPr>
        <w:t>Spekboom</w:t>
      </w:r>
      <w:proofErr w:type="spellEnd"/>
      <w:r w:rsidR="00C179F1" w:rsidRPr="00AE3B81">
        <w:rPr>
          <w:rFonts w:ascii="Garamond" w:hAnsi="Garamond"/>
          <w:sz w:val="22"/>
          <w:szCs w:val="22"/>
        </w:rPr>
        <w:t xml:space="preserve"> from the outset is not recom</w:t>
      </w:r>
      <w:r w:rsidR="00AE3B81">
        <w:rPr>
          <w:rFonts w:ascii="Garamond" w:hAnsi="Garamond"/>
          <w:sz w:val="22"/>
          <w:szCs w:val="22"/>
        </w:rPr>
        <w:t>mended for restoration purposes.</w:t>
      </w:r>
    </w:p>
    <w:p w:rsidR="00DB673A" w:rsidRPr="006B046D" w:rsidRDefault="006C2667" w:rsidP="006B046D">
      <w:pPr>
        <w:pStyle w:val="Heading1"/>
        <w:numPr>
          <w:ilvl w:val="0"/>
          <w:numId w:val="1"/>
        </w:numPr>
        <w:rPr>
          <w:rFonts w:ascii="Arial" w:eastAsia="Lucida Sans Unicode" w:hAnsi="Arial" w:cs="Times New Roman"/>
          <w:b w:val="0"/>
          <w:bCs w:val="0"/>
          <w:i/>
          <w:color w:val="auto"/>
          <w:sz w:val="24"/>
          <w:szCs w:val="24"/>
        </w:rPr>
      </w:pPr>
      <w:r w:rsidRPr="006B046D">
        <w:rPr>
          <w:rFonts w:ascii="Arial" w:eastAsia="Lucida Sans Unicode" w:hAnsi="Arial" w:cs="Times New Roman"/>
          <w:b w:val="0"/>
          <w:bCs w:val="0"/>
          <w:i/>
          <w:color w:val="auto"/>
          <w:sz w:val="24"/>
          <w:szCs w:val="24"/>
        </w:rPr>
        <w:t>Stakeholders, Livelihoods and Networks (and their preferences)</w:t>
      </w:r>
    </w:p>
    <w:p w:rsidR="00DB673A" w:rsidRDefault="00DB673A">
      <w:pPr>
        <w:jc w:val="both"/>
        <w:rPr>
          <w:rFonts w:ascii="Arial" w:hAnsi="Arial"/>
          <w:b/>
          <w:bCs/>
          <w:i/>
          <w:iCs/>
          <w:sz w:val="22"/>
          <w:szCs w:val="22"/>
        </w:rPr>
      </w:pPr>
    </w:p>
    <w:p w:rsidR="00DB673A" w:rsidRPr="00325C8C" w:rsidRDefault="006C2667" w:rsidP="00325C8C">
      <w:pPr>
        <w:pStyle w:val="NoSpacing"/>
        <w:rPr>
          <w:rFonts w:ascii="Garamond" w:hAnsi="Garamond"/>
          <w:b/>
        </w:rPr>
      </w:pPr>
      <w:r w:rsidRPr="00325C8C">
        <w:rPr>
          <w:rFonts w:ascii="Garamond" w:hAnsi="Garamond"/>
          <w:b/>
        </w:rPr>
        <w:t>Emmanuelle Noirtin</w:t>
      </w:r>
      <w:r w:rsidR="00750BB5" w:rsidRPr="00325C8C">
        <w:rPr>
          <w:rFonts w:ascii="Garamond" w:hAnsi="Garamond"/>
          <w:b/>
        </w:rPr>
        <w:t xml:space="preserve"> (2008)</w:t>
      </w:r>
      <w:r w:rsidRPr="00325C8C">
        <w:rPr>
          <w:rFonts w:ascii="Garamond" w:hAnsi="Garamond"/>
          <w:b/>
        </w:rPr>
        <w:t>:</w:t>
      </w:r>
      <w:r w:rsidR="00750BB5" w:rsidRPr="00325C8C">
        <w:rPr>
          <w:rFonts w:ascii="Garamond" w:hAnsi="Garamond"/>
          <w:b/>
        </w:rPr>
        <w:t xml:space="preserve"> </w:t>
      </w:r>
      <w:r w:rsidRPr="00325C8C">
        <w:rPr>
          <w:rFonts w:ascii="Garamond" w:hAnsi="Garamond"/>
          <w:b/>
        </w:rPr>
        <w:t xml:space="preserve">Who’s willing to restore &amp; why? Stakeholder &amp; network analysis of ecosystem service utilisation </w:t>
      </w:r>
    </w:p>
    <w:p w:rsidR="00DB673A" w:rsidRDefault="00DB673A">
      <w:pPr>
        <w:jc w:val="both"/>
        <w:rPr>
          <w:rFonts w:ascii="Arial" w:hAnsi="Arial"/>
        </w:rPr>
      </w:pPr>
    </w:p>
    <w:p w:rsidR="00DB673A" w:rsidRPr="00325C8C" w:rsidRDefault="006C2667">
      <w:pPr>
        <w:jc w:val="both"/>
        <w:rPr>
          <w:rFonts w:ascii="Garamond" w:hAnsi="Garamond"/>
          <w:sz w:val="22"/>
          <w:szCs w:val="22"/>
        </w:rPr>
      </w:pPr>
      <w:r w:rsidRPr="00325C8C">
        <w:rPr>
          <w:rFonts w:ascii="Garamond" w:hAnsi="Garamond"/>
          <w:sz w:val="22"/>
          <w:szCs w:val="22"/>
        </w:rPr>
        <w:t xml:space="preserve">The thesis aimed to conduct an evaluation of stakeholder involvement in land restoration, in relation to thicket ecosystem, by conducting stakeholder analysis and an ecosystem function analysis. The revelation, as expected, is that various stakeholders have different needs and preferences, as can be seen in the conservation vs. farming attitude for example. Furthermore, water use within and between sectors has become competitive, both between upstream and downstream users, including crisis hit, and water starving Nelson Mandela </w:t>
      </w:r>
      <w:proofErr w:type="spellStart"/>
      <w:r w:rsidRPr="00325C8C">
        <w:rPr>
          <w:rFonts w:ascii="Garamond" w:hAnsi="Garamond"/>
          <w:sz w:val="22"/>
          <w:szCs w:val="22"/>
        </w:rPr>
        <w:t>Metropole</w:t>
      </w:r>
      <w:proofErr w:type="spellEnd"/>
      <w:r w:rsidRPr="00325C8C">
        <w:rPr>
          <w:rFonts w:ascii="Garamond" w:hAnsi="Garamond"/>
          <w:sz w:val="22"/>
          <w:szCs w:val="22"/>
        </w:rPr>
        <w:t xml:space="preserve"> Municipality (NMMM). </w:t>
      </w:r>
    </w:p>
    <w:p w:rsidR="00DB673A" w:rsidRPr="00325C8C" w:rsidRDefault="00DB673A">
      <w:pPr>
        <w:jc w:val="both"/>
        <w:rPr>
          <w:rFonts w:ascii="Garamond" w:hAnsi="Garamond"/>
          <w:sz w:val="22"/>
          <w:szCs w:val="22"/>
        </w:rPr>
      </w:pPr>
    </w:p>
    <w:p w:rsidR="00DB673A" w:rsidRPr="00325C8C" w:rsidRDefault="006C2667">
      <w:pPr>
        <w:jc w:val="both"/>
        <w:rPr>
          <w:rFonts w:ascii="Garamond" w:hAnsi="Garamond"/>
          <w:sz w:val="22"/>
          <w:szCs w:val="22"/>
        </w:rPr>
      </w:pPr>
      <w:r w:rsidRPr="00325C8C">
        <w:rPr>
          <w:rFonts w:ascii="Garamond" w:hAnsi="Garamond"/>
          <w:sz w:val="22"/>
          <w:szCs w:val="22"/>
        </w:rPr>
        <w:t>Farmers willing to be involved indicated their distrust in government municipalities/ departments as well as other 'new' organizations, resulting from previously unfulfilled promises. However, they still showed their interest on condition that their incomes are not affected by any intended interventions. For the wider community, involvement will be encouraged by the creation of jobs and incomes, especially through 'Working for...' programs.</w:t>
      </w:r>
    </w:p>
    <w:p w:rsidR="00C179F1" w:rsidRDefault="00C179F1">
      <w:pPr>
        <w:jc w:val="both"/>
        <w:rPr>
          <w:rFonts w:ascii="Arial" w:hAnsi="Arial"/>
          <w:sz w:val="22"/>
          <w:szCs w:val="22"/>
        </w:rPr>
      </w:pPr>
    </w:p>
    <w:p w:rsidR="00DB673A" w:rsidRPr="006B046D" w:rsidRDefault="006C2667" w:rsidP="006B046D">
      <w:pPr>
        <w:pStyle w:val="Heading1"/>
        <w:numPr>
          <w:ilvl w:val="0"/>
          <w:numId w:val="1"/>
        </w:numPr>
        <w:rPr>
          <w:rFonts w:ascii="Arial" w:eastAsia="Lucida Sans Unicode" w:hAnsi="Arial" w:cs="Times New Roman"/>
          <w:b w:val="0"/>
          <w:bCs w:val="0"/>
          <w:i/>
          <w:color w:val="auto"/>
          <w:sz w:val="24"/>
          <w:szCs w:val="24"/>
        </w:rPr>
      </w:pPr>
      <w:r w:rsidRPr="006B046D">
        <w:rPr>
          <w:rFonts w:ascii="Arial" w:eastAsia="Lucida Sans Unicode" w:hAnsi="Arial" w:cs="Times New Roman"/>
          <w:b w:val="0"/>
          <w:bCs w:val="0"/>
          <w:i/>
          <w:color w:val="auto"/>
          <w:sz w:val="24"/>
          <w:szCs w:val="24"/>
        </w:rPr>
        <w:t>Policy and Institutional arrangements</w:t>
      </w:r>
    </w:p>
    <w:p w:rsidR="00DB673A" w:rsidRDefault="00DB673A">
      <w:pPr>
        <w:jc w:val="both"/>
        <w:rPr>
          <w:rFonts w:ascii="Arial" w:hAnsi="Arial"/>
          <w:b/>
          <w:bCs/>
          <w:i/>
          <w:iCs/>
          <w:sz w:val="22"/>
          <w:szCs w:val="22"/>
        </w:rPr>
      </w:pPr>
    </w:p>
    <w:p w:rsidR="00DB673A" w:rsidRPr="00325C8C" w:rsidRDefault="006C2667" w:rsidP="00325C8C">
      <w:pPr>
        <w:pStyle w:val="NoSpacing"/>
        <w:rPr>
          <w:rFonts w:ascii="Garamond" w:hAnsi="Garamond"/>
          <w:b/>
        </w:rPr>
      </w:pPr>
      <w:r w:rsidRPr="00325C8C">
        <w:rPr>
          <w:rFonts w:ascii="Garamond" w:hAnsi="Garamond"/>
          <w:b/>
        </w:rPr>
        <w:t xml:space="preserve">Haider Ali </w:t>
      </w:r>
      <w:proofErr w:type="spellStart"/>
      <w:r w:rsidRPr="00325C8C">
        <w:rPr>
          <w:rFonts w:ascii="Garamond" w:hAnsi="Garamond"/>
          <w:b/>
        </w:rPr>
        <w:t>Javed</w:t>
      </w:r>
      <w:proofErr w:type="spellEnd"/>
      <w:r w:rsidR="00750BB5" w:rsidRPr="00325C8C">
        <w:rPr>
          <w:rFonts w:ascii="Garamond" w:hAnsi="Garamond"/>
          <w:b/>
        </w:rPr>
        <w:t xml:space="preserve"> (2009)</w:t>
      </w:r>
      <w:r w:rsidR="00891ED7" w:rsidRPr="00325C8C">
        <w:rPr>
          <w:rFonts w:ascii="Garamond" w:hAnsi="Garamond"/>
          <w:b/>
        </w:rPr>
        <w:t>: Investigating</w:t>
      </w:r>
      <w:r w:rsidRPr="00325C8C">
        <w:rPr>
          <w:rFonts w:ascii="Garamond" w:hAnsi="Garamond"/>
          <w:b/>
        </w:rPr>
        <w:t xml:space="preserve"> institutional arrangements required to </w:t>
      </w:r>
      <w:proofErr w:type="gramStart"/>
      <w:r w:rsidRPr="00325C8C">
        <w:rPr>
          <w:rFonts w:ascii="Garamond" w:hAnsi="Garamond"/>
          <w:b/>
        </w:rPr>
        <w:t>implement  PES</w:t>
      </w:r>
      <w:proofErr w:type="gramEnd"/>
      <w:r w:rsidRPr="00325C8C">
        <w:rPr>
          <w:rFonts w:ascii="Garamond" w:hAnsi="Garamond"/>
          <w:b/>
        </w:rPr>
        <w:t>: Baviaanskloof-Gamtoos</w:t>
      </w:r>
    </w:p>
    <w:p w:rsidR="00DB673A" w:rsidRPr="00325C8C" w:rsidRDefault="006C2667" w:rsidP="00325C8C">
      <w:pPr>
        <w:pStyle w:val="NoSpacing"/>
        <w:rPr>
          <w:rFonts w:ascii="Garamond" w:hAnsi="Garamond"/>
          <w:b/>
        </w:rPr>
      </w:pPr>
      <w:proofErr w:type="spellStart"/>
      <w:r w:rsidRPr="00325C8C">
        <w:rPr>
          <w:rFonts w:ascii="Garamond" w:hAnsi="Garamond"/>
          <w:b/>
        </w:rPr>
        <w:t>Eliske</w:t>
      </w:r>
      <w:proofErr w:type="spellEnd"/>
      <w:r w:rsidRPr="00325C8C">
        <w:rPr>
          <w:rFonts w:ascii="Garamond" w:hAnsi="Garamond"/>
          <w:b/>
        </w:rPr>
        <w:t xml:space="preserve"> </w:t>
      </w:r>
      <w:proofErr w:type="spellStart"/>
      <w:proofErr w:type="gramStart"/>
      <w:r w:rsidRPr="00325C8C">
        <w:rPr>
          <w:rFonts w:ascii="Garamond" w:hAnsi="Garamond"/>
          <w:b/>
        </w:rPr>
        <w:t>Lorencova</w:t>
      </w:r>
      <w:proofErr w:type="spellEnd"/>
      <w:r w:rsidR="00226457" w:rsidRPr="00325C8C">
        <w:rPr>
          <w:rFonts w:ascii="Garamond" w:hAnsi="Garamond"/>
          <w:b/>
        </w:rPr>
        <w:t>(</w:t>
      </w:r>
      <w:proofErr w:type="gramEnd"/>
      <w:r w:rsidR="00226457" w:rsidRPr="00325C8C">
        <w:rPr>
          <w:rFonts w:ascii="Garamond" w:hAnsi="Garamond"/>
          <w:b/>
        </w:rPr>
        <w:t>2008)</w:t>
      </w:r>
      <w:r w:rsidR="00891ED7" w:rsidRPr="00325C8C">
        <w:rPr>
          <w:rFonts w:ascii="Garamond" w:hAnsi="Garamond"/>
          <w:b/>
        </w:rPr>
        <w:t>: Exploring</w:t>
      </w:r>
      <w:r w:rsidRPr="00325C8C">
        <w:rPr>
          <w:rFonts w:ascii="Garamond" w:hAnsi="Garamond"/>
          <w:b/>
        </w:rPr>
        <w:t xml:space="preserve"> institutional capacity for carbon sequestration schemes  for financing ecosystem services</w:t>
      </w:r>
    </w:p>
    <w:p w:rsidR="00DB673A" w:rsidRPr="00325C8C" w:rsidRDefault="006C2667">
      <w:pPr>
        <w:jc w:val="both"/>
        <w:rPr>
          <w:rFonts w:ascii="Garamond" w:hAnsi="Garamond"/>
          <w:sz w:val="22"/>
          <w:szCs w:val="22"/>
        </w:rPr>
      </w:pPr>
      <w:r w:rsidRPr="00325C8C">
        <w:rPr>
          <w:rFonts w:ascii="Garamond" w:hAnsi="Garamond"/>
          <w:sz w:val="22"/>
          <w:szCs w:val="22"/>
        </w:rPr>
        <w:t xml:space="preserve">PES schemes are seen as having a potential to harmonize the looming competition for resources (e.g. water) between upstream and downstream users. These schemes were evaluated in relation to legal and institutional </w:t>
      </w:r>
      <w:proofErr w:type="gramStart"/>
      <w:r w:rsidRPr="00325C8C">
        <w:rPr>
          <w:rFonts w:ascii="Garamond" w:hAnsi="Garamond"/>
          <w:sz w:val="22"/>
          <w:szCs w:val="22"/>
        </w:rPr>
        <w:t>framework  of</w:t>
      </w:r>
      <w:proofErr w:type="gramEnd"/>
      <w:r w:rsidRPr="00325C8C">
        <w:rPr>
          <w:rFonts w:ascii="Garamond" w:hAnsi="Garamond"/>
          <w:sz w:val="22"/>
          <w:szCs w:val="22"/>
        </w:rPr>
        <w:t xml:space="preserve"> South Africa and the potential impacts of land reform on them was also determined. From the analysis, while the South African legislation is very conducive and actually encourages and supports the establishment of markets for environmental services, capacity of various governments departments and local governments is lacking behind, making it difficult to develop water markets. Catchment management agencies are proposed to be an 'ideal' solution should they function properly, but given the slow rate at which they are being implemented, an institutional model is proposed, which would operate until proper structures are in place. Emerging farmers were found not to be in a position to participate in PES schemes, explaining the impact of land reform on the possible future PES schemes.</w:t>
      </w:r>
    </w:p>
    <w:p w:rsidR="00DB673A" w:rsidRPr="00325C8C" w:rsidRDefault="00DB673A">
      <w:pPr>
        <w:jc w:val="both"/>
        <w:rPr>
          <w:rFonts w:ascii="Garamond" w:hAnsi="Garamond"/>
          <w:sz w:val="22"/>
          <w:szCs w:val="22"/>
        </w:rPr>
      </w:pPr>
    </w:p>
    <w:p w:rsidR="00DB673A" w:rsidRPr="00325C8C" w:rsidRDefault="006C2667">
      <w:pPr>
        <w:jc w:val="both"/>
        <w:rPr>
          <w:rFonts w:ascii="Garamond" w:hAnsi="Garamond"/>
          <w:sz w:val="22"/>
          <w:szCs w:val="22"/>
        </w:rPr>
      </w:pPr>
      <w:r w:rsidRPr="00325C8C">
        <w:rPr>
          <w:rFonts w:ascii="Garamond" w:hAnsi="Garamond"/>
          <w:sz w:val="22"/>
          <w:szCs w:val="22"/>
        </w:rPr>
        <w:t xml:space="preserve">To further analyze the institutional capacity, two carbon sequestration mechanisms were investigated the in the South African institutional setting. The said mechanisms were small-scale afforestation/ reforestation (A/R) CDM and Voluntary Carbon Offset schemes. An institutional analysis study revealed that small scale A/R afforestation/reforestation CDM will fail, but that voluntary carbon offset schemes ( such as Voluntary Carbon Standard, Climate, Community &amp; Biodiversity Standards and Plan Vivo)  provide a viable alternative, although they are novel and experience in them is limited. </w:t>
      </w:r>
    </w:p>
    <w:p w:rsidR="00DB673A" w:rsidRPr="00325C8C" w:rsidRDefault="006C2667" w:rsidP="00325C8C">
      <w:pPr>
        <w:pStyle w:val="Heading1"/>
      </w:pPr>
      <w:r w:rsidRPr="00325C8C">
        <w:t xml:space="preserve">Theme 2: Ecosystem Goods, Services and Valuation </w:t>
      </w:r>
    </w:p>
    <w:p w:rsidR="00891ED7" w:rsidRPr="00325C8C" w:rsidRDefault="006C2667" w:rsidP="00325C8C">
      <w:pPr>
        <w:pStyle w:val="NoSpacing"/>
        <w:rPr>
          <w:rFonts w:ascii="Garamond" w:hAnsi="Garamond"/>
          <w:b/>
        </w:rPr>
      </w:pPr>
      <w:r w:rsidRPr="00325C8C">
        <w:rPr>
          <w:rFonts w:ascii="Garamond" w:hAnsi="Garamond"/>
          <w:b/>
        </w:rPr>
        <w:t>Lennart van de Burg</w:t>
      </w:r>
      <w:r w:rsidR="00226457" w:rsidRPr="00325C8C">
        <w:rPr>
          <w:rFonts w:ascii="Garamond" w:hAnsi="Garamond"/>
          <w:b/>
        </w:rPr>
        <w:t xml:space="preserve"> (2008)</w:t>
      </w:r>
      <w:r w:rsidRPr="00325C8C">
        <w:rPr>
          <w:rFonts w:ascii="Garamond" w:hAnsi="Garamond"/>
          <w:b/>
        </w:rPr>
        <w:t>: Valuing downstream benefits of restoring water regulation services: Baviaanskloof-Gamtoos catchment</w:t>
      </w:r>
    </w:p>
    <w:p w:rsidR="00DB673A" w:rsidRPr="00325C8C" w:rsidRDefault="006C2667" w:rsidP="00325C8C">
      <w:pPr>
        <w:pStyle w:val="NoSpacing"/>
        <w:rPr>
          <w:rFonts w:ascii="Garamond" w:hAnsi="Garamond"/>
          <w:b/>
        </w:rPr>
      </w:pPr>
      <w:r w:rsidRPr="00325C8C">
        <w:rPr>
          <w:rFonts w:ascii="Garamond" w:hAnsi="Garamond"/>
          <w:b/>
        </w:rPr>
        <w:t>Kim Janssen</w:t>
      </w:r>
      <w:r w:rsidR="00226457" w:rsidRPr="00325C8C">
        <w:rPr>
          <w:rFonts w:ascii="Garamond" w:hAnsi="Garamond"/>
          <w:b/>
        </w:rPr>
        <w:t xml:space="preserve"> (2008)</w:t>
      </w:r>
      <w:r w:rsidRPr="00325C8C">
        <w:rPr>
          <w:rFonts w:ascii="Garamond" w:hAnsi="Garamond"/>
          <w:b/>
        </w:rPr>
        <w:t>: Socio-cultural values of ecosystem services: relevance to restoration planning &amp; implementation</w:t>
      </w:r>
    </w:p>
    <w:p w:rsidR="00DB673A" w:rsidRPr="00325C8C" w:rsidRDefault="006C2667" w:rsidP="00325C8C">
      <w:pPr>
        <w:pStyle w:val="NoSpacing"/>
        <w:rPr>
          <w:rFonts w:ascii="Garamond" w:hAnsi="Garamond"/>
          <w:b/>
        </w:rPr>
      </w:pPr>
      <w:r w:rsidRPr="00325C8C">
        <w:rPr>
          <w:rFonts w:ascii="Garamond" w:hAnsi="Garamond"/>
          <w:b/>
        </w:rPr>
        <w:t>Ignacio de la Flor</w:t>
      </w:r>
      <w:r w:rsidR="00226457" w:rsidRPr="00325C8C">
        <w:rPr>
          <w:rFonts w:ascii="Garamond" w:hAnsi="Garamond"/>
          <w:b/>
        </w:rPr>
        <w:t xml:space="preserve"> (2008)</w:t>
      </w:r>
      <w:r w:rsidR="001D53D9" w:rsidRPr="00325C8C">
        <w:rPr>
          <w:rFonts w:ascii="Garamond" w:hAnsi="Garamond"/>
          <w:b/>
        </w:rPr>
        <w:t>: Livelihood</w:t>
      </w:r>
      <w:r w:rsidRPr="00325C8C">
        <w:rPr>
          <w:rFonts w:ascii="Garamond" w:hAnsi="Garamond"/>
          <w:b/>
        </w:rPr>
        <w:t xml:space="preserve"> analysis and economic valuation of services provided by the subtropical thicket ecosystem</w:t>
      </w:r>
    </w:p>
    <w:p w:rsidR="00891ED7" w:rsidRPr="00891ED7" w:rsidRDefault="00891ED7" w:rsidP="00891ED7">
      <w:pPr>
        <w:rPr>
          <w:lang w:val="en-GB"/>
        </w:rPr>
      </w:pPr>
    </w:p>
    <w:p w:rsidR="00DB673A" w:rsidRPr="00325C8C" w:rsidRDefault="006C2667">
      <w:pPr>
        <w:jc w:val="both"/>
        <w:rPr>
          <w:rFonts w:ascii="Garamond" w:hAnsi="Garamond"/>
          <w:sz w:val="22"/>
          <w:szCs w:val="22"/>
        </w:rPr>
      </w:pPr>
      <w:r w:rsidRPr="00325C8C">
        <w:rPr>
          <w:rFonts w:ascii="Garamond" w:hAnsi="Garamond"/>
          <w:sz w:val="22"/>
          <w:szCs w:val="22"/>
        </w:rPr>
        <w:t xml:space="preserve">Three students conducted their thesis research on the valuation of various aspects of the ecosystem services. Lennart van der Burg focused on, but not only, economic valuations of the Baviaanskloof watershed services, provided by restoration of thicket and wetlands, and Ignacio de la Flor looked at valuation of  services provided by the thicket ecosystem, their current and potential economic value, as well as the stakeholders benefiting/affected by these services. Kim </w:t>
      </w:r>
      <w:proofErr w:type="gramStart"/>
      <w:r w:rsidRPr="00325C8C">
        <w:rPr>
          <w:rFonts w:ascii="Garamond" w:hAnsi="Garamond"/>
          <w:sz w:val="22"/>
          <w:szCs w:val="22"/>
        </w:rPr>
        <w:t>Janssen,</w:t>
      </w:r>
      <w:proofErr w:type="gramEnd"/>
      <w:r w:rsidRPr="00325C8C">
        <w:rPr>
          <w:rFonts w:ascii="Garamond" w:hAnsi="Garamond"/>
          <w:sz w:val="22"/>
          <w:szCs w:val="22"/>
        </w:rPr>
        <w:t xml:space="preserve"> focused on the socio-cultural valuation of the thicket ecosystem for primary stakeholders and the preliminary social impact assessment of STRP, particularly the introduction of carbon markets. </w:t>
      </w:r>
    </w:p>
    <w:p w:rsidR="00DB673A" w:rsidRPr="00325C8C" w:rsidRDefault="00DB673A">
      <w:pPr>
        <w:jc w:val="both"/>
        <w:rPr>
          <w:rFonts w:ascii="Garamond" w:hAnsi="Garamond"/>
          <w:sz w:val="22"/>
          <w:szCs w:val="22"/>
        </w:rPr>
      </w:pPr>
    </w:p>
    <w:p w:rsidR="00DB673A" w:rsidRDefault="006C2667">
      <w:pPr>
        <w:jc w:val="both"/>
        <w:rPr>
          <w:rFonts w:ascii="Arial" w:hAnsi="Arial"/>
          <w:sz w:val="22"/>
          <w:szCs w:val="22"/>
        </w:rPr>
      </w:pPr>
      <w:r w:rsidRPr="00325C8C">
        <w:rPr>
          <w:rFonts w:ascii="Garamond" w:hAnsi="Garamond"/>
          <w:sz w:val="22"/>
          <w:szCs w:val="22"/>
        </w:rPr>
        <w:t xml:space="preserve">They conclusions were not too far apart from each other. Both Kim and Ignacio identified a strong dependence of the </w:t>
      </w:r>
      <w:proofErr w:type="spellStart"/>
      <w:r w:rsidRPr="00325C8C">
        <w:rPr>
          <w:rFonts w:ascii="Garamond" w:hAnsi="Garamond"/>
          <w:sz w:val="22"/>
          <w:szCs w:val="22"/>
        </w:rPr>
        <w:t>Baviaanskloof's</w:t>
      </w:r>
      <w:proofErr w:type="spellEnd"/>
      <w:r w:rsidRPr="00325C8C">
        <w:rPr>
          <w:rFonts w:ascii="Garamond" w:hAnsi="Garamond"/>
          <w:sz w:val="22"/>
          <w:szCs w:val="22"/>
        </w:rPr>
        <w:t xml:space="preserve"> inhabitants of thicket ecosystems, with the wider colored communities relying on thicket for firewood, building materials, water as well as medicinal plants for daily subsistence. Farmers on the other hand, depended largely on thicket ecosystems for water,</w:t>
      </w:r>
      <w:r>
        <w:rPr>
          <w:rFonts w:ascii="Arial" w:hAnsi="Arial"/>
          <w:sz w:val="22"/>
          <w:szCs w:val="22"/>
        </w:rPr>
        <w:t xml:space="preserve"> </w:t>
      </w:r>
      <w:r w:rsidRPr="006B046D">
        <w:rPr>
          <w:rFonts w:ascii="Garamond" w:hAnsi="Garamond"/>
          <w:sz w:val="22"/>
          <w:szCs w:val="22"/>
        </w:rPr>
        <w:t>eco-tourism and fodder for commercial purposes.</w:t>
      </w:r>
    </w:p>
    <w:p w:rsidR="00DB673A" w:rsidRDefault="00DB673A">
      <w:pPr>
        <w:jc w:val="both"/>
        <w:rPr>
          <w:rFonts w:ascii="Arial" w:hAnsi="Arial"/>
          <w:sz w:val="22"/>
          <w:szCs w:val="22"/>
        </w:rPr>
      </w:pPr>
    </w:p>
    <w:p w:rsidR="00C179F1" w:rsidRPr="008A1D25" w:rsidRDefault="006C2667" w:rsidP="008A1D25">
      <w:pPr>
        <w:jc w:val="both"/>
        <w:rPr>
          <w:rFonts w:ascii="Garamond" w:hAnsi="Garamond"/>
          <w:sz w:val="22"/>
          <w:szCs w:val="22"/>
        </w:rPr>
      </w:pPr>
      <w:r w:rsidRPr="00325C8C">
        <w:rPr>
          <w:rFonts w:ascii="Garamond" w:hAnsi="Garamond"/>
          <w:sz w:val="22"/>
          <w:szCs w:val="22"/>
        </w:rPr>
        <w:t xml:space="preserve">The theses revealed that potentials </w:t>
      </w:r>
      <w:r w:rsidR="000F498B" w:rsidRPr="00325C8C">
        <w:rPr>
          <w:rFonts w:ascii="Garamond" w:hAnsi="Garamond"/>
          <w:sz w:val="22"/>
          <w:szCs w:val="22"/>
        </w:rPr>
        <w:t>exist</w:t>
      </w:r>
      <w:r w:rsidRPr="00325C8C">
        <w:rPr>
          <w:rFonts w:ascii="Garamond" w:hAnsi="Garamond"/>
          <w:sz w:val="22"/>
          <w:szCs w:val="22"/>
        </w:rPr>
        <w:t xml:space="preserve"> for Eco-tourism development, honey production as well as exploration of the carbon market, without which, it is hypothesized, sustainable Payment for Ecosystem Services (PES) will not be viable. Furthermore, the introduction of carbon markets will have significant impacts (both positive and negative) on the 'traditional' land use activities in the </w:t>
      </w:r>
      <w:proofErr w:type="spellStart"/>
      <w:r w:rsidRPr="00325C8C">
        <w:rPr>
          <w:rFonts w:ascii="Garamond" w:hAnsi="Garamond"/>
          <w:sz w:val="22"/>
          <w:szCs w:val="22"/>
        </w:rPr>
        <w:t>Baviaanskloof</w:t>
      </w:r>
      <w:proofErr w:type="spellEnd"/>
      <w:r w:rsidRPr="00325C8C">
        <w:rPr>
          <w:rFonts w:ascii="Garamond" w:hAnsi="Garamond"/>
          <w:sz w:val="22"/>
          <w:szCs w:val="22"/>
        </w:rPr>
        <w:t>.</w:t>
      </w:r>
    </w:p>
    <w:p w:rsidR="00DB673A" w:rsidRPr="00325C8C" w:rsidRDefault="006C2667" w:rsidP="00325C8C">
      <w:pPr>
        <w:pStyle w:val="Heading1"/>
      </w:pPr>
      <w:r w:rsidRPr="00325C8C">
        <w:t>Theme 3: Analysis of opportunities and Constraints</w:t>
      </w:r>
    </w:p>
    <w:p w:rsidR="00DB673A" w:rsidRDefault="00DB673A">
      <w:pPr>
        <w:jc w:val="both"/>
        <w:rPr>
          <w:rFonts w:ascii="Arial" w:hAnsi="Arial"/>
          <w:b/>
          <w:bCs/>
        </w:rPr>
      </w:pPr>
    </w:p>
    <w:p w:rsidR="00DB673A" w:rsidRPr="006403E1" w:rsidRDefault="006C2667" w:rsidP="006403E1">
      <w:pPr>
        <w:pStyle w:val="ListParagraph"/>
        <w:numPr>
          <w:ilvl w:val="0"/>
          <w:numId w:val="2"/>
        </w:numPr>
        <w:jc w:val="both"/>
        <w:rPr>
          <w:rFonts w:ascii="Arial" w:hAnsi="Arial"/>
          <w:i/>
        </w:rPr>
      </w:pPr>
      <w:r w:rsidRPr="006403E1">
        <w:rPr>
          <w:rFonts w:ascii="Arial" w:hAnsi="Arial"/>
          <w:i/>
        </w:rPr>
        <w:t>Financing, Payment and Reward mechanisms</w:t>
      </w:r>
    </w:p>
    <w:p w:rsidR="00DB673A" w:rsidRPr="00325C8C" w:rsidRDefault="006C2667" w:rsidP="00325C8C">
      <w:pPr>
        <w:pStyle w:val="NoSpacing"/>
        <w:rPr>
          <w:rFonts w:ascii="Garamond" w:hAnsi="Garamond"/>
          <w:b/>
        </w:rPr>
      </w:pPr>
      <w:r w:rsidRPr="00325C8C">
        <w:rPr>
          <w:rFonts w:ascii="Garamond" w:hAnsi="Garamond"/>
          <w:b/>
        </w:rPr>
        <w:t>Gloria de Paoli</w:t>
      </w:r>
      <w:r w:rsidR="00226457" w:rsidRPr="00325C8C">
        <w:rPr>
          <w:rFonts w:ascii="Garamond" w:hAnsi="Garamond"/>
          <w:b/>
        </w:rPr>
        <w:t xml:space="preserve"> (2009)</w:t>
      </w:r>
      <w:r w:rsidR="000F498B" w:rsidRPr="00325C8C">
        <w:rPr>
          <w:rFonts w:ascii="Garamond" w:hAnsi="Garamond"/>
          <w:b/>
        </w:rPr>
        <w:t>: Perceived</w:t>
      </w:r>
      <w:r w:rsidRPr="00325C8C">
        <w:rPr>
          <w:rFonts w:ascii="Garamond" w:hAnsi="Garamond"/>
          <w:b/>
        </w:rPr>
        <w:t xml:space="preserve"> landowner risks and benefits of PES for restoration: an assessment of investment &amp; compensation scenarios</w:t>
      </w:r>
    </w:p>
    <w:p w:rsidR="00DB673A" w:rsidRPr="00325C8C" w:rsidRDefault="006C2667" w:rsidP="00325C8C">
      <w:pPr>
        <w:pStyle w:val="NoSpacing"/>
        <w:rPr>
          <w:rFonts w:ascii="Garamond" w:hAnsi="Garamond"/>
          <w:b/>
        </w:rPr>
      </w:pPr>
      <w:r w:rsidRPr="00325C8C">
        <w:rPr>
          <w:rFonts w:ascii="Garamond" w:hAnsi="Garamond"/>
          <w:b/>
        </w:rPr>
        <w:t>Lennart:</w:t>
      </w:r>
    </w:p>
    <w:p w:rsidR="000F498B" w:rsidRPr="00325C8C" w:rsidRDefault="006C2667" w:rsidP="000F498B">
      <w:pPr>
        <w:pStyle w:val="NoSpacing"/>
        <w:rPr>
          <w:rFonts w:ascii="Garamond" w:hAnsi="Garamond"/>
          <w:b/>
        </w:rPr>
      </w:pPr>
      <w:r w:rsidRPr="00325C8C">
        <w:rPr>
          <w:rFonts w:ascii="Garamond" w:hAnsi="Garamond"/>
          <w:b/>
        </w:rPr>
        <w:t xml:space="preserve"> Ali </w:t>
      </w:r>
      <w:proofErr w:type="spellStart"/>
      <w:r w:rsidRPr="00325C8C">
        <w:rPr>
          <w:rFonts w:ascii="Garamond" w:hAnsi="Garamond"/>
          <w:b/>
        </w:rPr>
        <w:t>Javed</w:t>
      </w:r>
      <w:proofErr w:type="spellEnd"/>
      <w:r w:rsidR="00226457" w:rsidRPr="00325C8C">
        <w:rPr>
          <w:rFonts w:ascii="Garamond" w:hAnsi="Garamond"/>
          <w:b/>
        </w:rPr>
        <w:t xml:space="preserve"> (2009)</w:t>
      </w:r>
      <w:r w:rsidRPr="00325C8C">
        <w:rPr>
          <w:rFonts w:ascii="Garamond" w:hAnsi="Garamond"/>
          <w:b/>
        </w:rPr>
        <w:t>:</w:t>
      </w:r>
      <w:r w:rsidR="000F498B">
        <w:rPr>
          <w:rFonts w:ascii="Garamond" w:hAnsi="Garamond"/>
          <w:b/>
        </w:rPr>
        <w:t xml:space="preserve"> </w:t>
      </w:r>
      <w:r w:rsidR="000F498B" w:rsidRPr="00325C8C">
        <w:rPr>
          <w:rFonts w:ascii="Garamond" w:hAnsi="Garamond"/>
          <w:b/>
        </w:rPr>
        <w:t xml:space="preserve">Investigating institutional arrangements required to </w:t>
      </w:r>
      <w:proofErr w:type="gramStart"/>
      <w:r w:rsidR="000F498B" w:rsidRPr="00325C8C">
        <w:rPr>
          <w:rFonts w:ascii="Garamond" w:hAnsi="Garamond"/>
          <w:b/>
        </w:rPr>
        <w:t>implement  PES</w:t>
      </w:r>
      <w:proofErr w:type="gramEnd"/>
      <w:r w:rsidR="000F498B" w:rsidRPr="00325C8C">
        <w:rPr>
          <w:rFonts w:ascii="Garamond" w:hAnsi="Garamond"/>
          <w:b/>
        </w:rPr>
        <w:t xml:space="preserve">: </w:t>
      </w:r>
      <w:proofErr w:type="spellStart"/>
      <w:r w:rsidR="000F498B" w:rsidRPr="00325C8C">
        <w:rPr>
          <w:rFonts w:ascii="Garamond" w:hAnsi="Garamond"/>
          <w:b/>
        </w:rPr>
        <w:t>Baviaanskloof-Gamtoos</w:t>
      </w:r>
      <w:proofErr w:type="spellEnd"/>
    </w:p>
    <w:p w:rsidR="00DB673A" w:rsidRPr="00325C8C" w:rsidRDefault="00DB673A" w:rsidP="00325C8C">
      <w:pPr>
        <w:pStyle w:val="NoSpacing"/>
        <w:rPr>
          <w:rFonts w:ascii="Garamond" w:hAnsi="Garamond"/>
          <w:b/>
        </w:rPr>
      </w:pPr>
    </w:p>
    <w:p w:rsidR="00DB673A" w:rsidRPr="00325C8C" w:rsidRDefault="006C2667">
      <w:pPr>
        <w:jc w:val="both"/>
        <w:rPr>
          <w:rFonts w:ascii="Garamond" w:hAnsi="Garamond"/>
          <w:sz w:val="22"/>
          <w:szCs w:val="22"/>
        </w:rPr>
      </w:pPr>
      <w:r w:rsidRPr="00325C8C">
        <w:rPr>
          <w:rFonts w:ascii="Garamond" w:hAnsi="Garamond"/>
          <w:sz w:val="22"/>
          <w:szCs w:val="22"/>
        </w:rPr>
        <w:t>The thesis was based on a premise that restoration would improve the delivery of watershed services (WS) and further enable the development of the implementation of Payment for Watershed Services (PWS). Moreover, t</w:t>
      </w:r>
      <w:r w:rsidR="000F498B">
        <w:rPr>
          <w:rFonts w:ascii="Garamond" w:hAnsi="Garamond"/>
          <w:sz w:val="22"/>
          <w:szCs w:val="22"/>
        </w:rPr>
        <w:t>o find out whether</w:t>
      </w:r>
      <w:r w:rsidRPr="00325C8C">
        <w:rPr>
          <w:rFonts w:ascii="Garamond" w:hAnsi="Garamond"/>
          <w:sz w:val="22"/>
          <w:szCs w:val="22"/>
        </w:rPr>
        <w:t xml:space="preserve"> downstream water users are willing to pay for the improved watershed services. The aim was thus to investigate the land owners willingness to participate in restoration programs (especially rehabilitation of tributary streams and related floodplains) and participation in PWS henceforth. More specifically, the objective was to identify compensation mechanisms for local households/ farms engaging in rehabilitation activities on their lands, by analyzing the decision problem they face with respect to planned rehabilitation measures. </w:t>
      </w:r>
    </w:p>
    <w:p w:rsidR="00DB673A" w:rsidRPr="00325C8C" w:rsidRDefault="00DB673A">
      <w:pPr>
        <w:jc w:val="both"/>
        <w:rPr>
          <w:rFonts w:ascii="Garamond" w:hAnsi="Garamond"/>
          <w:sz w:val="22"/>
          <w:szCs w:val="22"/>
        </w:rPr>
      </w:pPr>
    </w:p>
    <w:p w:rsidR="00DB673A" w:rsidRPr="00325C8C" w:rsidRDefault="006C2667">
      <w:pPr>
        <w:jc w:val="both"/>
        <w:rPr>
          <w:rFonts w:ascii="Garamond" w:hAnsi="Garamond"/>
          <w:sz w:val="22"/>
          <w:szCs w:val="22"/>
        </w:rPr>
      </w:pPr>
      <w:r w:rsidRPr="00325C8C">
        <w:rPr>
          <w:rFonts w:ascii="Garamond" w:hAnsi="Garamond"/>
          <w:sz w:val="22"/>
          <w:szCs w:val="22"/>
        </w:rPr>
        <w:t xml:space="preserve">Farmers were asked to choose the most preferred option, from several policy options relating to compensation packages. The types of compensation included financial incentives, an insurance fund against floods, and marketing plan for tourism. Not very surprisingly, financial incentives took the lead as the most preferred option, followed by a marketing plan for tourism. Although income stability and profitability have an important impact on decision making, other important aspects included the impact on landscape and conservation water resources (being in the worst state at the moment, with the dam at a low of between </w:t>
      </w:r>
      <w:r w:rsidR="00303C1B" w:rsidRPr="00325C8C">
        <w:rPr>
          <w:rFonts w:ascii="Garamond" w:hAnsi="Garamond"/>
          <w:sz w:val="22"/>
          <w:szCs w:val="22"/>
        </w:rPr>
        <w:t>39 and</w:t>
      </w:r>
      <w:r w:rsidRPr="00325C8C">
        <w:rPr>
          <w:rFonts w:ascii="Garamond" w:hAnsi="Garamond"/>
          <w:sz w:val="22"/>
          <w:szCs w:val="22"/>
        </w:rPr>
        <w:t xml:space="preserve"> 38%).</w:t>
      </w:r>
    </w:p>
    <w:p w:rsidR="00DB673A" w:rsidRPr="00325C8C" w:rsidRDefault="00DB673A">
      <w:pPr>
        <w:jc w:val="both"/>
        <w:rPr>
          <w:rFonts w:ascii="Garamond" w:hAnsi="Garamond"/>
          <w:sz w:val="22"/>
          <w:szCs w:val="22"/>
        </w:rPr>
      </w:pPr>
    </w:p>
    <w:p w:rsidR="000F498B" w:rsidRPr="00303C1B" w:rsidRDefault="006C2667" w:rsidP="00303C1B">
      <w:pPr>
        <w:jc w:val="both"/>
        <w:rPr>
          <w:rFonts w:ascii="Garamond" w:hAnsi="Garamond"/>
          <w:sz w:val="22"/>
          <w:szCs w:val="22"/>
        </w:rPr>
      </w:pPr>
      <w:r w:rsidRPr="00325C8C">
        <w:rPr>
          <w:rFonts w:ascii="Garamond" w:hAnsi="Garamond"/>
          <w:sz w:val="22"/>
          <w:szCs w:val="22"/>
        </w:rPr>
        <w:t>The conclusion was that incentive schemes could aim at diversifying incomes, especially in favor of Eco-tourism, which has the potential to harmonize farming and healthy environments. Perhaps more pressing, water resources need to be given an elaborate attention, including quantification, exploration of possible options for generation as well as finding ways for reduced and more efficient uses.</w:t>
      </w:r>
    </w:p>
    <w:p w:rsidR="00DB673A" w:rsidRPr="00325C8C" w:rsidRDefault="006C2667" w:rsidP="00325C8C">
      <w:pPr>
        <w:pStyle w:val="Heading1"/>
      </w:pPr>
      <w:r w:rsidRPr="00325C8C">
        <w:t>Theme 4: Implementation strategy development</w:t>
      </w:r>
    </w:p>
    <w:p w:rsidR="00DB673A" w:rsidRPr="00325C8C" w:rsidRDefault="006C2667" w:rsidP="00325C8C">
      <w:pPr>
        <w:pStyle w:val="NoSpacing"/>
        <w:rPr>
          <w:rFonts w:ascii="Garamond" w:hAnsi="Garamond"/>
          <w:b/>
        </w:rPr>
      </w:pPr>
      <w:r w:rsidRPr="00325C8C">
        <w:rPr>
          <w:rFonts w:ascii="Garamond" w:hAnsi="Garamond"/>
          <w:b/>
        </w:rPr>
        <w:t xml:space="preserve">Annie </w:t>
      </w:r>
      <w:proofErr w:type="spellStart"/>
      <w:r w:rsidRPr="00325C8C">
        <w:rPr>
          <w:rFonts w:ascii="Garamond" w:hAnsi="Garamond"/>
          <w:b/>
        </w:rPr>
        <w:t>Montpetit</w:t>
      </w:r>
      <w:proofErr w:type="spellEnd"/>
      <w:r w:rsidR="00226457" w:rsidRPr="00325C8C">
        <w:rPr>
          <w:rFonts w:ascii="Garamond" w:hAnsi="Garamond"/>
          <w:b/>
        </w:rPr>
        <w:t xml:space="preserve"> (2009)</w:t>
      </w:r>
      <w:r w:rsidRPr="00325C8C">
        <w:rPr>
          <w:rFonts w:ascii="Garamond" w:hAnsi="Garamond"/>
          <w:b/>
        </w:rPr>
        <w:t xml:space="preserve">: Assessment of tourism operators’ attitudes toward nature and restoration of natural capital in the </w:t>
      </w:r>
      <w:proofErr w:type="spellStart"/>
      <w:r w:rsidRPr="00325C8C">
        <w:rPr>
          <w:rFonts w:ascii="Garamond" w:hAnsi="Garamond"/>
          <w:b/>
        </w:rPr>
        <w:t>Gamtoos</w:t>
      </w:r>
      <w:proofErr w:type="spellEnd"/>
      <w:r w:rsidRPr="00325C8C">
        <w:rPr>
          <w:rFonts w:ascii="Garamond" w:hAnsi="Garamond"/>
          <w:b/>
        </w:rPr>
        <w:t xml:space="preserve"> Valley, South Africa</w:t>
      </w:r>
    </w:p>
    <w:p w:rsidR="00DB673A" w:rsidRDefault="00DB673A">
      <w:pPr>
        <w:jc w:val="both"/>
        <w:rPr>
          <w:rFonts w:ascii="Cambria" w:eastAsia="Cambria" w:hAnsi="Cambria" w:cs="Cambria"/>
          <w:b/>
          <w:bCs/>
          <w:color w:val="000000"/>
          <w:sz w:val="18"/>
          <w:szCs w:val="18"/>
          <w:lang w:val="en-GB"/>
        </w:rPr>
      </w:pPr>
    </w:p>
    <w:p w:rsidR="00DB673A" w:rsidRPr="00325C8C" w:rsidRDefault="006C2667">
      <w:pPr>
        <w:jc w:val="both"/>
        <w:rPr>
          <w:rFonts w:ascii="Garamond" w:hAnsi="Garamond"/>
          <w:sz w:val="22"/>
          <w:szCs w:val="22"/>
        </w:rPr>
      </w:pPr>
      <w:r w:rsidRPr="00325C8C">
        <w:rPr>
          <w:rFonts w:ascii="Garamond" w:hAnsi="Garamond"/>
          <w:sz w:val="22"/>
          <w:szCs w:val="22"/>
        </w:rPr>
        <w:t xml:space="preserve">The thesis looked at the evaluation of the attitudes of the tourism operators in the </w:t>
      </w:r>
      <w:proofErr w:type="spellStart"/>
      <w:r w:rsidRPr="00325C8C">
        <w:rPr>
          <w:rFonts w:ascii="Garamond" w:hAnsi="Garamond"/>
          <w:sz w:val="22"/>
          <w:szCs w:val="22"/>
        </w:rPr>
        <w:t>Gamtoos</w:t>
      </w:r>
      <w:proofErr w:type="spellEnd"/>
      <w:r w:rsidRPr="00325C8C">
        <w:rPr>
          <w:rFonts w:ascii="Garamond" w:hAnsi="Garamond"/>
          <w:sz w:val="22"/>
          <w:szCs w:val="22"/>
        </w:rPr>
        <w:t xml:space="preserve"> valley with the view of understanding their opinions and views regarding natural environment. Some of the main highlights of the thesis are listed as recommendations below:</w:t>
      </w:r>
    </w:p>
    <w:p w:rsidR="00DB673A" w:rsidRPr="00325C8C" w:rsidRDefault="00DB673A">
      <w:pPr>
        <w:jc w:val="both"/>
        <w:rPr>
          <w:rFonts w:ascii="Garamond" w:hAnsi="Garamond"/>
          <w:sz w:val="22"/>
          <w:szCs w:val="22"/>
        </w:rPr>
      </w:pPr>
    </w:p>
    <w:p w:rsidR="00DB673A" w:rsidRPr="00325C8C" w:rsidRDefault="006C2667">
      <w:pPr>
        <w:jc w:val="both"/>
        <w:rPr>
          <w:rFonts w:ascii="Garamond" w:hAnsi="Garamond"/>
          <w:sz w:val="22"/>
          <w:szCs w:val="22"/>
        </w:rPr>
      </w:pPr>
      <w:r w:rsidRPr="00325C8C">
        <w:rPr>
          <w:rFonts w:ascii="Garamond" w:hAnsi="Garamond"/>
          <w:sz w:val="22"/>
          <w:szCs w:val="22"/>
        </w:rPr>
        <w:t xml:space="preserve">• Tourism operators should receive more information about the implications and benefits of RNC. A possible option to achieve this goal is for stakeholders involved in designing and implementing RNC projects in the </w:t>
      </w:r>
      <w:proofErr w:type="spellStart"/>
      <w:r w:rsidRPr="00325C8C">
        <w:rPr>
          <w:rFonts w:ascii="Garamond" w:hAnsi="Garamond"/>
          <w:sz w:val="22"/>
          <w:szCs w:val="22"/>
        </w:rPr>
        <w:t>Gamtoos</w:t>
      </w:r>
      <w:proofErr w:type="spellEnd"/>
      <w:r w:rsidRPr="00325C8C">
        <w:rPr>
          <w:rFonts w:ascii="Garamond" w:hAnsi="Garamond"/>
          <w:sz w:val="22"/>
          <w:szCs w:val="22"/>
        </w:rPr>
        <w:t xml:space="preserve"> Valley to present workshops during the meetings of the </w:t>
      </w:r>
      <w:proofErr w:type="spellStart"/>
      <w:r w:rsidRPr="00325C8C">
        <w:rPr>
          <w:rFonts w:ascii="Garamond" w:hAnsi="Garamond"/>
          <w:sz w:val="22"/>
          <w:szCs w:val="22"/>
        </w:rPr>
        <w:t>Gamtoos</w:t>
      </w:r>
      <w:proofErr w:type="spellEnd"/>
      <w:r w:rsidRPr="00325C8C">
        <w:rPr>
          <w:rFonts w:ascii="Garamond" w:hAnsi="Garamond"/>
          <w:sz w:val="22"/>
          <w:szCs w:val="22"/>
        </w:rPr>
        <w:t xml:space="preserve"> Tourism Association. The results taken from the SSI highlighted that the tourism association is an important institution for tourism in the region. In addition, most of tourism operators are members of this association. The GTA should therefore constitute an important platform to exchange and discuss RNC potential and benefits.</w:t>
      </w:r>
    </w:p>
    <w:p w:rsidR="00DB673A" w:rsidRPr="00325C8C" w:rsidRDefault="006C2667">
      <w:pPr>
        <w:jc w:val="both"/>
        <w:rPr>
          <w:rFonts w:ascii="Garamond" w:hAnsi="Garamond"/>
          <w:sz w:val="22"/>
          <w:szCs w:val="22"/>
        </w:rPr>
      </w:pPr>
      <w:r w:rsidRPr="00325C8C">
        <w:rPr>
          <w:rFonts w:ascii="Garamond" w:hAnsi="Garamond"/>
          <w:sz w:val="22"/>
          <w:szCs w:val="22"/>
        </w:rPr>
        <w:t> </w:t>
      </w:r>
    </w:p>
    <w:p w:rsidR="00DB673A" w:rsidRPr="00325C8C" w:rsidRDefault="006C2667">
      <w:pPr>
        <w:jc w:val="both"/>
        <w:rPr>
          <w:rFonts w:ascii="Garamond" w:hAnsi="Garamond"/>
          <w:sz w:val="22"/>
          <w:szCs w:val="22"/>
        </w:rPr>
      </w:pPr>
      <w:r w:rsidRPr="00325C8C">
        <w:rPr>
          <w:rFonts w:ascii="Garamond" w:hAnsi="Garamond"/>
          <w:sz w:val="22"/>
          <w:szCs w:val="22"/>
        </w:rPr>
        <w:t>• In addition to receiving more information about RNC, tourism operators should receive more information to prevent natural capital degradation. As mentioned by a KI, they should receive information on how to prevent the deterioration of the natural capital. Consequently, they should be aware of how to reduce their carbon footprint and adopt greener practices. A KI highlighted the potential of recognition incentives to achieve this goal. By being aware of these measures it will also be possible to make tourists aware of them.</w:t>
      </w:r>
    </w:p>
    <w:p w:rsidR="00DB673A" w:rsidRPr="00325C8C" w:rsidRDefault="006C2667">
      <w:pPr>
        <w:jc w:val="both"/>
        <w:rPr>
          <w:rFonts w:ascii="Garamond" w:hAnsi="Garamond"/>
          <w:sz w:val="22"/>
          <w:szCs w:val="22"/>
        </w:rPr>
      </w:pPr>
      <w:r w:rsidRPr="00325C8C">
        <w:rPr>
          <w:rFonts w:ascii="Garamond" w:hAnsi="Garamond"/>
          <w:sz w:val="22"/>
          <w:szCs w:val="22"/>
        </w:rPr>
        <w:t> </w:t>
      </w:r>
    </w:p>
    <w:p w:rsidR="00DB673A" w:rsidRPr="00325C8C" w:rsidRDefault="006C2667">
      <w:pPr>
        <w:jc w:val="both"/>
        <w:rPr>
          <w:rFonts w:ascii="Garamond" w:hAnsi="Garamond"/>
          <w:sz w:val="22"/>
          <w:szCs w:val="22"/>
        </w:rPr>
      </w:pPr>
      <w:r w:rsidRPr="00325C8C">
        <w:rPr>
          <w:rFonts w:ascii="Garamond" w:hAnsi="Garamond"/>
          <w:sz w:val="22"/>
          <w:szCs w:val="22"/>
        </w:rPr>
        <w:t xml:space="preserve">• Tourism operators highlighted a need to further develop tourism attractions in the region. Tourism attractions that raise awareness about nature conservation and nature restoration should be developed. One possible idea could be to develop a botanical garden where tourists would learn about the different plants that live in the BMR and their properties. They could also receive information about invasive alien species, RNC and the need to conserve biodiversity in the </w:t>
      </w:r>
      <w:proofErr w:type="spellStart"/>
      <w:r w:rsidRPr="00325C8C">
        <w:rPr>
          <w:rFonts w:ascii="Garamond" w:hAnsi="Garamond"/>
          <w:sz w:val="22"/>
          <w:szCs w:val="22"/>
        </w:rPr>
        <w:t>Gamtoos</w:t>
      </w:r>
      <w:proofErr w:type="spellEnd"/>
      <w:r w:rsidRPr="00325C8C">
        <w:rPr>
          <w:rFonts w:ascii="Garamond" w:hAnsi="Garamond"/>
          <w:sz w:val="22"/>
          <w:szCs w:val="22"/>
        </w:rPr>
        <w:t xml:space="preserve"> Valley and the BMR. Future attractions should also consider integrating local communities into the development of tourism projects. The interviews outlined that local communities were sometimes perceived negatively by TO. Tourism operators however agreed that local communities should be more integrated and take opportunities to get involved with tourism to improve their social conditions.</w:t>
      </w:r>
    </w:p>
    <w:p w:rsidR="00DB673A" w:rsidRPr="00325C8C" w:rsidRDefault="006C2667">
      <w:pPr>
        <w:jc w:val="both"/>
        <w:rPr>
          <w:rFonts w:ascii="Garamond" w:hAnsi="Garamond"/>
          <w:sz w:val="22"/>
          <w:szCs w:val="22"/>
        </w:rPr>
      </w:pPr>
      <w:r w:rsidRPr="00325C8C">
        <w:rPr>
          <w:rFonts w:ascii="Garamond" w:hAnsi="Garamond"/>
          <w:sz w:val="22"/>
          <w:szCs w:val="22"/>
        </w:rPr>
        <w:t> </w:t>
      </w:r>
    </w:p>
    <w:p w:rsidR="00DB673A" w:rsidRPr="00325C8C" w:rsidRDefault="006C2667">
      <w:pPr>
        <w:jc w:val="both"/>
        <w:rPr>
          <w:rFonts w:ascii="Garamond" w:hAnsi="Garamond"/>
          <w:sz w:val="22"/>
          <w:szCs w:val="22"/>
        </w:rPr>
      </w:pPr>
      <w:r w:rsidRPr="00325C8C">
        <w:rPr>
          <w:rFonts w:ascii="Garamond" w:hAnsi="Garamond"/>
          <w:sz w:val="22"/>
          <w:szCs w:val="22"/>
        </w:rPr>
        <w:t xml:space="preserve">• There is also a need to undertake further investigations to understand the attitude of other stakeholders toward nature and RNC in the </w:t>
      </w:r>
      <w:proofErr w:type="spellStart"/>
      <w:r w:rsidRPr="00325C8C">
        <w:rPr>
          <w:rFonts w:ascii="Garamond" w:hAnsi="Garamond"/>
          <w:sz w:val="22"/>
          <w:szCs w:val="22"/>
        </w:rPr>
        <w:t>Gamtoos</w:t>
      </w:r>
      <w:proofErr w:type="spellEnd"/>
      <w:r w:rsidRPr="00325C8C">
        <w:rPr>
          <w:rFonts w:ascii="Garamond" w:hAnsi="Garamond"/>
          <w:sz w:val="22"/>
          <w:szCs w:val="22"/>
        </w:rPr>
        <w:t xml:space="preserve"> Valley. For instance, it would be interesting to understand the attitudes of the general population toward nature and the attitude of the individuals living in the catchments area (future providers of water services). There is a need to integrate all the population of the </w:t>
      </w:r>
      <w:proofErr w:type="spellStart"/>
      <w:r w:rsidRPr="00325C8C">
        <w:rPr>
          <w:rFonts w:ascii="Garamond" w:hAnsi="Garamond"/>
          <w:sz w:val="22"/>
          <w:szCs w:val="22"/>
        </w:rPr>
        <w:t>Gamtoos</w:t>
      </w:r>
      <w:proofErr w:type="spellEnd"/>
      <w:r w:rsidRPr="00325C8C">
        <w:rPr>
          <w:rFonts w:ascii="Garamond" w:hAnsi="Garamond"/>
          <w:sz w:val="22"/>
          <w:szCs w:val="22"/>
        </w:rPr>
        <w:t xml:space="preserve"> Valley in the social assessment in order to make restoration successful.</w:t>
      </w:r>
    </w:p>
    <w:p w:rsidR="00DB673A" w:rsidRPr="00325C8C" w:rsidRDefault="006C2667" w:rsidP="00325C8C">
      <w:pPr>
        <w:jc w:val="both"/>
        <w:rPr>
          <w:rFonts w:ascii="Garamond" w:hAnsi="Garamond"/>
          <w:sz w:val="22"/>
          <w:szCs w:val="22"/>
        </w:rPr>
      </w:pPr>
      <w:r w:rsidRPr="00325C8C">
        <w:rPr>
          <w:rFonts w:ascii="Garamond" w:hAnsi="Garamond"/>
          <w:sz w:val="22"/>
          <w:szCs w:val="22"/>
        </w:rPr>
        <w:t> </w:t>
      </w:r>
    </w:p>
    <w:p w:rsidR="00DB673A" w:rsidRPr="00325C8C" w:rsidRDefault="006C2667">
      <w:pPr>
        <w:jc w:val="both"/>
        <w:rPr>
          <w:rFonts w:ascii="Garamond" w:hAnsi="Garamond"/>
          <w:sz w:val="22"/>
          <w:szCs w:val="22"/>
        </w:rPr>
      </w:pPr>
      <w:r w:rsidRPr="00325C8C">
        <w:rPr>
          <w:rFonts w:ascii="Garamond" w:hAnsi="Garamond"/>
          <w:sz w:val="22"/>
          <w:szCs w:val="22"/>
        </w:rPr>
        <w:t xml:space="preserve">• A last but very important recommendation is that RNC should not be considered the only solution to overcome the problems related to the loss of biodiversity and natural capital in the </w:t>
      </w:r>
      <w:proofErr w:type="spellStart"/>
      <w:r w:rsidRPr="00325C8C">
        <w:rPr>
          <w:rFonts w:ascii="Garamond" w:hAnsi="Garamond"/>
          <w:sz w:val="22"/>
          <w:szCs w:val="22"/>
        </w:rPr>
        <w:t>Gamtoos</w:t>
      </w:r>
      <w:proofErr w:type="spellEnd"/>
      <w:r w:rsidRPr="00325C8C">
        <w:rPr>
          <w:rFonts w:ascii="Garamond" w:hAnsi="Garamond"/>
          <w:sz w:val="22"/>
          <w:szCs w:val="22"/>
        </w:rPr>
        <w:t xml:space="preserve"> Valley. It should be accompanied by strategies aimed at reducing the general consumption of natural resources. RNC has the potential to engender positive benefits but with population and economical growth, it will only be a mitigating strategy if humans do not learn to consume natural resources in a more frugal fashion.</w:t>
      </w:r>
    </w:p>
    <w:p w:rsidR="00DB673A" w:rsidRPr="00303C1B" w:rsidRDefault="006C2667" w:rsidP="00303C1B">
      <w:pPr>
        <w:pStyle w:val="Heading1"/>
        <w:rPr>
          <w:rFonts w:ascii="Arial" w:hAnsi="Arial"/>
          <w:sz w:val="22"/>
          <w:szCs w:val="22"/>
        </w:rPr>
      </w:pPr>
      <w:r>
        <w:rPr>
          <w:rFonts w:ascii="Arial" w:hAnsi="Arial"/>
          <w:sz w:val="22"/>
          <w:szCs w:val="22"/>
        </w:rPr>
        <w:t> </w:t>
      </w:r>
      <w:r w:rsidRPr="00325C8C">
        <w:t>Theme 5: Decision making process and implementation</w:t>
      </w:r>
    </w:p>
    <w:p w:rsidR="00DB673A" w:rsidRDefault="00DB673A">
      <w:pPr>
        <w:jc w:val="both"/>
        <w:rPr>
          <w:rFonts w:ascii="Arial" w:hAnsi="Arial"/>
          <w:b/>
          <w:bCs/>
        </w:rPr>
      </w:pPr>
    </w:p>
    <w:p w:rsidR="00DB673A" w:rsidRPr="006403E1" w:rsidRDefault="006C2667" w:rsidP="006403E1">
      <w:pPr>
        <w:pStyle w:val="ListParagraph"/>
        <w:numPr>
          <w:ilvl w:val="0"/>
          <w:numId w:val="3"/>
        </w:numPr>
        <w:jc w:val="both"/>
        <w:rPr>
          <w:rFonts w:ascii="Arial" w:hAnsi="Arial"/>
          <w:i/>
        </w:rPr>
      </w:pPr>
      <w:r w:rsidRPr="006403E1">
        <w:rPr>
          <w:rFonts w:ascii="Arial" w:hAnsi="Arial"/>
          <w:i/>
        </w:rPr>
        <w:t>Adaptive management and organizational learning, Communication and Dissemination</w:t>
      </w:r>
    </w:p>
    <w:p w:rsidR="00DB673A" w:rsidRPr="00325C8C" w:rsidRDefault="006C2667" w:rsidP="00325C8C">
      <w:pPr>
        <w:pStyle w:val="NoSpacing"/>
        <w:rPr>
          <w:rFonts w:ascii="Garamond" w:hAnsi="Garamond"/>
          <w:b/>
        </w:rPr>
      </w:pPr>
      <w:proofErr w:type="spellStart"/>
      <w:r w:rsidRPr="00325C8C">
        <w:rPr>
          <w:rFonts w:ascii="Garamond" w:hAnsi="Garamond"/>
          <w:b/>
        </w:rPr>
        <w:t>Artjan</w:t>
      </w:r>
      <w:proofErr w:type="spellEnd"/>
      <w:r w:rsidRPr="00325C8C">
        <w:rPr>
          <w:rFonts w:ascii="Garamond" w:hAnsi="Garamond"/>
          <w:b/>
        </w:rPr>
        <w:t xml:space="preserve"> </w:t>
      </w:r>
      <w:proofErr w:type="spellStart"/>
      <w:r w:rsidRPr="00325C8C">
        <w:rPr>
          <w:rFonts w:ascii="Garamond" w:hAnsi="Garamond"/>
          <w:b/>
        </w:rPr>
        <w:t>Hassing</w:t>
      </w:r>
      <w:proofErr w:type="spellEnd"/>
      <w:r w:rsidR="00226457" w:rsidRPr="00325C8C">
        <w:rPr>
          <w:rFonts w:ascii="Garamond" w:hAnsi="Garamond"/>
          <w:b/>
        </w:rPr>
        <w:t xml:space="preserve"> (2009)</w:t>
      </w:r>
      <w:proofErr w:type="gramStart"/>
      <w:r w:rsidRPr="00325C8C">
        <w:rPr>
          <w:rFonts w:ascii="Garamond" w:hAnsi="Garamond"/>
          <w:b/>
        </w:rPr>
        <w:t>:Towards</w:t>
      </w:r>
      <w:proofErr w:type="gramEnd"/>
      <w:r w:rsidRPr="00325C8C">
        <w:rPr>
          <w:rFonts w:ascii="Garamond" w:hAnsi="Garamond"/>
          <w:b/>
        </w:rPr>
        <w:t xml:space="preserve"> a PRESENCE Learning Network in restoring ecosystem services &amp; natural capital.</w:t>
      </w:r>
    </w:p>
    <w:p w:rsidR="00DB673A" w:rsidRPr="00325C8C" w:rsidRDefault="006C2667">
      <w:pPr>
        <w:jc w:val="both"/>
        <w:rPr>
          <w:rFonts w:ascii="Garamond" w:hAnsi="Garamond"/>
          <w:sz w:val="22"/>
          <w:szCs w:val="22"/>
        </w:rPr>
      </w:pPr>
      <w:r w:rsidRPr="00325C8C">
        <w:rPr>
          <w:rFonts w:ascii="Garamond" w:hAnsi="Garamond"/>
          <w:sz w:val="22"/>
          <w:szCs w:val="22"/>
        </w:rPr>
        <w:t xml:space="preserve">PRESENCE is continuously striving to learn from and adapt to new information that is being generated by various research projects, as it is believed that research is a source of information needed to develop dynamic solutions to ever changing environments. With the aims including becoming an adaptive and well-structured learning village, practical/hands-on research is highly encouraged. PRESENCE thus tasked itself with facilitating decision making and implementation processes. </w:t>
      </w:r>
    </w:p>
    <w:p w:rsidR="00DB673A" w:rsidRPr="00325C8C" w:rsidRDefault="00DB673A">
      <w:pPr>
        <w:jc w:val="both"/>
        <w:rPr>
          <w:rFonts w:ascii="Garamond" w:hAnsi="Garamond"/>
          <w:sz w:val="22"/>
          <w:szCs w:val="22"/>
        </w:rPr>
      </w:pPr>
    </w:p>
    <w:p w:rsidR="00DB673A" w:rsidRPr="00325C8C" w:rsidRDefault="006C2667">
      <w:pPr>
        <w:jc w:val="both"/>
        <w:rPr>
          <w:rFonts w:ascii="Garamond" w:hAnsi="Garamond"/>
          <w:sz w:val="22"/>
          <w:szCs w:val="22"/>
        </w:rPr>
      </w:pPr>
      <w:proofErr w:type="spellStart"/>
      <w:r w:rsidRPr="00325C8C">
        <w:rPr>
          <w:rFonts w:ascii="Garamond" w:hAnsi="Garamond"/>
          <w:sz w:val="22"/>
          <w:szCs w:val="22"/>
        </w:rPr>
        <w:t>Arjan</w:t>
      </w:r>
      <w:proofErr w:type="spellEnd"/>
      <w:r w:rsidRPr="00325C8C">
        <w:rPr>
          <w:rFonts w:ascii="Garamond" w:hAnsi="Garamond"/>
          <w:sz w:val="22"/>
          <w:szCs w:val="22"/>
        </w:rPr>
        <w:t xml:space="preserve"> conducted a study which aimed to analyze the performance of the network. The performance was measured using six indicators; Perceptions and Attitudes, Stakeholder Inclusions and Participation, Learning, Leadership and Facilitation, Shared Vision and Approach, and lastly, Knowledge |Dissemination.</w:t>
      </w:r>
    </w:p>
    <w:p w:rsidR="00DB673A" w:rsidRPr="00325C8C" w:rsidRDefault="00DB673A">
      <w:pPr>
        <w:jc w:val="both"/>
        <w:rPr>
          <w:rFonts w:ascii="Garamond" w:hAnsi="Garamond"/>
          <w:sz w:val="22"/>
          <w:szCs w:val="22"/>
        </w:rPr>
      </w:pPr>
    </w:p>
    <w:p w:rsidR="00DB673A" w:rsidRPr="00325C8C" w:rsidRDefault="006C2667">
      <w:pPr>
        <w:jc w:val="both"/>
        <w:rPr>
          <w:rFonts w:ascii="Garamond" w:hAnsi="Garamond"/>
          <w:sz w:val="22"/>
          <w:szCs w:val="22"/>
        </w:rPr>
      </w:pPr>
      <w:r w:rsidRPr="00325C8C">
        <w:rPr>
          <w:rFonts w:ascii="Garamond" w:hAnsi="Garamond"/>
          <w:sz w:val="22"/>
          <w:szCs w:val="22"/>
        </w:rPr>
        <w:t>Although openness existed between various members of the network, improvements still need to be made including; to make communication better, involve the local communities more, develop a learning village which will stimulate learning, constantly Improve, Revise, Clarify the vision and finding a 'common ground', as well as distribute knowledge more evenly. Leadership and Facilitation was given the 'thumps up' by the member partners. Given the short period of existence of the network (especially during the conduction of this thesis), one can safely say that a lot has been done in the network, although there is always a big room for improvements.</w:t>
      </w:r>
    </w:p>
    <w:p w:rsidR="00DB673A" w:rsidRDefault="00DB673A">
      <w:pPr>
        <w:jc w:val="both"/>
        <w:rPr>
          <w:rFonts w:ascii="Arial" w:hAnsi="Arial"/>
          <w:sz w:val="22"/>
          <w:szCs w:val="22"/>
        </w:rPr>
      </w:pPr>
    </w:p>
    <w:p w:rsidR="00DB673A" w:rsidRPr="00325C8C" w:rsidRDefault="006C2667" w:rsidP="00325C8C">
      <w:pPr>
        <w:pStyle w:val="NoSpacing"/>
        <w:rPr>
          <w:rFonts w:ascii="Garamond" w:hAnsi="Garamond"/>
          <w:b/>
        </w:rPr>
      </w:pPr>
      <w:r w:rsidRPr="00325C8C">
        <w:rPr>
          <w:rFonts w:ascii="Garamond" w:hAnsi="Garamond"/>
          <w:b/>
        </w:rPr>
        <w:t>Lucie Chuchmakova</w:t>
      </w:r>
      <w:r w:rsidR="00226457" w:rsidRPr="00325C8C">
        <w:rPr>
          <w:rFonts w:ascii="Garamond" w:hAnsi="Garamond"/>
          <w:b/>
        </w:rPr>
        <w:t xml:space="preserve"> (2008)</w:t>
      </w:r>
      <w:r w:rsidRPr="00325C8C">
        <w:rPr>
          <w:rFonts w:ascii="Garamond" w:hAnsi="Garamond"/>
          <w:b/>
        </w:rPr>
        <w:t>:  Assessment of pupils' perception of ecosystem &amp; landscape services as a basis for designing environmental education strategies.</w:t>
      </w:r>
    </w:p>
    <w:p w:rsidR="00DB673A" w:rsidRPr="00325C8C" w:rsidRDefault="006C2667">
      <w:pPr>
        <w:jc w:val="both"/>
        <w:rPr>
          <w:rFonts w:ascii="Garamond" w:hAnsi="Garamond"/>
          <w:sz w:val="22"/>
          <w:szCs w:val="22"/>
        </w:rPr>
      </w:pPr>
      <w:r w:rsidRPr="00325C8C">
        <w:rPr>
          <w:rFonts w:ascii="Garamond" w:hAnsi="Garamond"/>
          <w:sz w:val="22"/>
          <w:szCs w:val="22"/>
        </w:rPr>
        <w:t xml:space="preserve">Lucie further reinforced the need of a learning village, or more precisely, an environmental education strategy, on the basis of her thesis which aimed to look at the pupils' perceptions on ecosystem goods and services. The understanding of the natural environment by the pupils </w:t>
      </w:r>
      <w:r w:rsidR="00325C8C" w:rsidRPr="00325C8C">
        <w:rPr>
          <w:rFonts w:ascii="Garamond" w:hAnsi="Garamond"/>
          <w:sz w:val="22"/>
          <w:szCs w:val="22"/>
        </w:rPr>
        <w:t>notwithstanding</w:t>
      </w:r>
      <w:r w:rsidRPr="00325C8C">
        <w:rPr>
          <w:rFonts w:ascii="Garamond" w:hAnsi="Garamond"/>
          <w:sz w:val="22"/>
          <w:szCs w:val="22"/>
        </w:rPr>
        <w:t xml:space="preserve">, future educational </w:t>
      </w:r>
      <w:proofErr w:type="spellStart"/>
      <w:r w:rsidRPr="00325C8C">
        <w:rPr>
          <w:rFonts w:ascii="Garamond" w:hAnsi="Garamond"/>
          <w:sz w:val="22"/>
          <w:szCs w:val="22"/>
        </w:rPr>
        <w:t>programmes</w:t>
      </w:r>
      <w:proofErr w:type="spellEnd"/>
      <w:r w:rsidRPr="00325C8C">
        <w:rPr>
          <w:rFonts w:ascii="Garamond" w:hAnsi="Garamond"/>
          <w:sz w:val="22"/>
          <w:szCs w:val="22"/>
        </w:rPr>
        <w:t xml:space="preserve"> strategies would benefit from improving/building on the current 'right' perceptions of pupils as well as 'correcting' the 'wrong' ones.</w:t>
      </w:r>
    </w:p>
    <w:p w:rsidR="00DB673A" w:rsidRPr="00325C8C" w:rsidRDefault="006C2667" w:rsidP="00325C8C">
      <w:pPr>
        <w:pStyle w:val="Heading1"/>
      </w:pPr>
      <w:r w:rsidRPr="00325C8C">
        <w:t>Remote sensing and Geo-information Systems (GIS)</w:t>
      </w:r>
    </w:p>
    <w:p w:rsidR="00DB673A" w:rsidRDefault="00DB673A">
      <w:pPr>
        <w:jc w:val="both"/>
        <w:rPr>
          <w:rFonts w:ascii="Arial" w:hAnsi="Arial"/>
          <w:b/>
          <w:bCs/>
        </w:rPr>
      </w:pPr>
    </w:p>
    <w:p w:rsidR="00DB673A" w:rsidRPr="00325C8C" w:rsidRDefault="006C2667" w:rsidP="00325C8C">
      <w:pPr>
        <w:pStyle w:val="NoSpacing"/>
        <w:rPr>
          <w:rFonts w:ascii="Garamond" w:hAnsi="Garamond"/>
          <w:b/>
        </w:rPr>
      </w:pPr>
      <w:r w:rsidRPr="00325C8C">
        <w:rPr>
          <w:rFonts w:ascii="Garamond" w:hAnsi="Garamond"/>
          <w:b/>
        </w:rPr>
        <w:t xml:space="preserve">Marian </w:t>
      </w:r>
      <w:proofErr w:type="spellStart"/>
      <w:r w:rsidRPr="00325C8C">
        <w:rPr>
          <w:rFonts w:ascii="Garamond" w:hAnsi="Garamond"/>
          <w:b/>
        </w:rPr>
        <w:t>Vittek</w:t>
      </w:r>
      <w:proofErr w:type="spellEnd"/>
      <w:r w:rsidR="00226457" w:rsidRPr="00325C8C">
        <w:rPr>
          <w:rFonts w:ascii="Garamond" w:hAnsi="Garamond"/>
          <w:b/>
        </w:rPr>
        <w:t xml:space="preserve"> (2009)</w:t>
      </w:r>
    </w:p>
    <w:p w:rsidR="00DB673A" w:rsidRPr="00325C8C" w:rsidRDefault="006C2667" w:rsidP="00325C8C">
      <w:pPr>
        <w:jc w:val="both"/>
        <w:rPr>
          <w:rFonts w:ascii="Garamond" w:hAnsi="Garamond"/>
          <w:sz w:val="22"/>
          <w:szCs w:val="22"/>
        </w:rPr>
      </w:pPr>
      <w:r w:rsidRPr="00325C8C">
        <w:rPr>
          <w:rFonts w:ascii="Garamond" w:hAnsi="Garamond"/>
          <w:sz w:val="22"/>
          <w:szCs w:val="22"/>
        </w:rPr>
        <w:t>The purpose of this thesis project is to investigate trend analysis of time series of MODIS Vegetation Indices and Net Primary Productivity data in the subtropical thicket biome. This analysis will help to identify areas with most need for restoration in large scales and can be beneficial for restoration projects.</w:t>
      </w:r>
    </w:p>
    <w:p w:rsidR="00DB673A" w:rsidRDefault="00DB673A">
      <w:pPr>
        <w:spacing w:line="100" w:lineRule="atLeast"/>
        <w:jc w:val="both"/>
        <w:rPr>
          <w:rFonts w:ascii="Arial" w:hAnsi="Arial"/>
          <w:sz w:val="22"/>
          <w:szCs w:val="22"/>
        </w:rPr>
      </w:pPr>
    </w:p>
    <w:p w:rsidR="00DB673A" w:rsidRPr="00325C8C" w:rsidRDefault="006C2667" w:rsidP="00325C8C">
      <w:pPr>
        <w:pStyle w:val="NoSpacing"/>
        <w:rPr>
          <w:rFonts w:ascii="Garamond" w:hAnsi="Garamond"/>
          <w:b/>
        </w:rPr>
      </w:pPr>
      <w:r w:rsidRPr="00325C8C">
        <w:rPr>
          <w:rFonts w:ascii="Garamond" w:hAnsi="Garamond"/>
          <w:b/>
        </w:rPr>
        <w:t xml:space="preserve">Marco </w:t>
      </w:r>
      <w:proofErr w:type="spellStart"/>
      <w:r w:rsidRPr="00325C8C">
        <w:rPr>
          <w:rFonts w:ascii="Garamond" w:hAnsi="Garamond"/>
          <w:b/>
        </w:rPr>
        <w:t>Nocita</w:t>
      </w:r>
      <w:proofErr w:type="spellEnd"/>
      <w:r w:rsidR="00226457" w:rsidRPr="00325C8C">
        <w:rPr>
          <w:rFonts w:ascii="Garamond" w:hAnsi="Garamond"/>
          <w:b/>
        </w:rPr>
        <w:t xml:space="preserve"> (2009)</w:t>
      </w:r>
      <w:proofErr w:type="gramStart"/>
      <w:r w:rsidRPr="00325C8C">
        <w:rPr>
          <w:rFonts w:ascii="Garamond" w:hAnsi="Garamond"/>
          <w:b/>
        </w:rPr>
        <w:t>:Soil</w:t>
      </w:r>
      <w:proofErr w:type="gramEnd"/>
      <w:r w:rsidRPr="00325C8C">
        <w:rPr>
          <w:rFonts w:ascii="Garamond" w:hAnsi="Garamond"/>
          <w:b/>
        </w:rPr>
        <w:t xml:space="preserve"> spectroscopy as a tool to assess organic carbon, iron oxides, and clay content in the Subtropical Thicket Biome of the Eastern Cape province of South Africa</w:t>
      </w:r>
    </w:p>
    <w:p w:rsidR="00DB673A" w:rsidRPr="00325C8C" w:rsidRDefault="006C2667" w:rsidP="00325C8C">
      <w:pPr>
        <w:jc w:val="both"/>
        <w:rPr>
          <w:rFonts w:ascii="Garamond" w:hAnsi="Garamond"/>
          <w:sz w:val="22"/>
          <w:szCs w:val="22"/>
        </w:rPr>
      </w:pPr>
      <w:r w:rsidRPr="00325C8C">
        <w:rPr>
          <w:rFonts w:ascii="Garamond" w:hAnsi="Garamond"/>
          <w:sz w:val="22"/>
          <w:szCs w:val="22"/>
        </w:rPr>
        <w:t xml:space="preserve">This document presents a project dealing with organic carbon (OC), iron oxides, and clay content assessment, in the degraded thicket biome, through the combination of soil spectroscopy and partial least square regression (PLSR) techniques. The up-scaling process of the OC laboratory and field spectroscopy prediction models to the 232 </w:t>
      </w:r>
      <w:proofErr w:type="spellStart"/>
      <w:r w:rsidRPr="00325C8C">
        <w:rPr>
          <w:rFonts w:ascii="Garamond" w:hAnsi="Garamond"/>
          <w:sz w:val="22"/>
          <w:szCs w:val="22"/>
        </w:rPr>
        <w:t>EnMAP</w:t>
      </w:r>
      <w:proofErr w:type="spellEnd"/>
      <w:r w:rsidRPr="00325C8C">
        <w:rPr>
          <w:rFonts w:ascii="Garamond" w:hAnsi="Garamond"/>
          <w:sz w:val="22"/>
          <w:szCs w:val="22"/>
        </w:rPr>
        <w:t xml:space="preserve"> channels gave high level of accuracy, also including the noise component (signal to noise ratio=100). The promising results of this research study will serve as base for the future up-scaling processes of the obtained ground-based regression models to air-borne and space-borne hyper-spectral data, in order to cover all the subtropical thicket biome of South Africa</w:t>
      </w:r>
    </w:p>
    <w:p w:rsidR="00DB673A" w:rsidRPr="00325C8C" w:rsidRDefault="00DB673A" w:rsidP="00325C8C">
      <w:pPr>
        <w:jc w:val="both"/>
        <w:rPr>
          <w:rFonts w:ascii="Garamond" w:hAnsi="Garamond"/>
          <w:sz w:val="22"/>
          <w:szCs w:val="22"/>
        </w:rPr>
      </w:pPr>
    </w:p>
    <w:p w:rsidR="00DB673A" w:rsidRPr="00325C8C" w:rsidRDefault="006C2667" w:rsidP="00325C8C">
      <w:pPr>
        <w:pStyle w:val="NoSpacing"/>
        <w:rPr>
          <w:rFonts w:ascii="Garamond" w:hAnsi="Garamond"/>
          <w:b/>
        </w:rPr>
      </w:pPr>
      <w:r w:rsidRPr="00325C8C">
        <w:rPr>
          <w:rFonts w:ascii="Garamond" w:hAnsi="Garamond"/>
          <w:b/>
        </w:rPr>
        <w:t>Anne-</w:t>
      </w:r>
      <w:proofErr w:type="spellStart"/>
      <w:r w:rsidRPr="00325C8C">
        <w:rPr>
          <w:rFonts w:ascii="Garamond" w:hAnsi="Garamond"/>
          <w:b/>
        </w:rPr>
        <w:t>Gerrit</w:t>
      </w:r>
      <w:proofErr w:type="spellEnd"/>
      <w:r w:rsidRPr="00325C8C">
        <w:rPr>
          <w:rFonts w:ascii="Garamond" w:hAnsi="Garamond"/>
          <w:b/>
        </w:rPr>
        <w:t xml:space="preserve"> </w:t>
      </w:r>
      <w:proofErr w:type="spellStart"/>
      <w:r w:rsidRPr="00325C8C">
        <w:rPr>
          <w:rFonts w:ascii="Garamond" w:hAnsi="Garamond"/>
          <w:b/>
        </w:rPr>
        <w:t>Draaijer</w:t>
      </w:r>
      <w:proofErr w:type="spellEnd"/>
      <w:r w:rsidRPr="00325C8C">
        <w:rPr>
          <w:rFonts w:ascii="Garamond" w:hAnsi="Garamond"/>
          <w:b/>
        </w:rPr>
        <w:t xml:space="preserve"> erosion risk maps to assist in prioritizing areas for restoration.</w:t>
      </w:r>
    </w:p>
    <w:p w:rsidR="00DB673A" w:rsidRPr="00325C8C" w:rsidRDefault="008E7980" w:rsidP="00325C8C">
      <w:pPr>
        <w:jc w:val="both"/>
        <w:rPr>
          <w:rFonts w:ascii="Garamond" w:hAnsi="Garamond"/>
          <w:sz w:val="22"/>
          <w:szCs w:val="22"/>
        </w:rPr>
      </w:pPr>
      <w:r w:rsidRPr="00325C8C">
        <w:rPr>
          <w:rFonts w:ascii="Garamond" w:hAnsi="Garamond"/>
          <w:sz w:val="22"/>
          <w:szCs w:val="22"/>
        </w:rPr>
        <w:t xml:space="preserve">The outcome of this research was an erosion risk map, which highlighted more vulnerable areas, with varying degrees. This is very useful in that by merely looking at the map, one can already see the </w:t>
      </w:r>
      <w:proofErr w:type="gramStart"/>
      <w:r w:rsidRPr="00325C8C">
        <w:rPr>
          <w:rFonts w:ascii="Garamond" w:hAnsi="Garamond"/>
          <w:sz w:val="22"/>
          <w:szCs w:val="22"/>
        </w:rPr>
        <w:t>areas which needs</w:t>
      </w:r>
      <w:proofErr w:type="gramEnd"/>
      <w:r w:rsidRPr="00325C8C">
        <w:rPr>
          <w:rFonts w:ascii="Garamond" w:hAnsi="Garamond"/>
          <w:sz w:val="22"/>
          <w:szCs w:val="22"/>
        </w:rPr>
        <w:t xml:space="preserve"> urgent attention. </w:t>
      </w:r>
    </w:p>
    <w:p w:rsidR="00DB673A" w:rsidRDefault="006C2667" w:rsidP="006B046D">
      <w:pPr>
        <w:pStyle w:val="Heading1"/>
      </w:pPr>
      <w:r>
        <w:t>CONCLUSIONS</w:t>
      </w:r>
    </w:p>
    <w:p w:rsidR="00DB673A" w:rsidRDefault="00DB673A">
      <w:pPr>
        <w:jc w:val="both"/>
        <w:rPr>
          <w:rFonts w:ascii="Arial" w:hAnsi="Arial"/>
          <w:b/>
          <w:bCs/>
          <w:sz w:val="22"/>
          <w:szCs w:val="22"/>
        </w:rPr>
      </w:pPr>
    </w:p>
    <w:p w:rsidR="00DB673A" w:rsidRPr="00AD40A9" w:rsidRDefault="006C2667">
      <w:pPr>
        <w:jc w:val="both"/>
        <w:rPr>
          <w:rFonts w:ascii="Garamond" w:hAnsi="Garamond"/>
          <w:sz w:val="22"/>
          <w:szCs w:val="22"/>
        </w:rPr>
      </w:pPr>
      <w:r w:rsidRPr="00AD40A9">
        <w:rPr>
          <w:rFonts w:ascii="Garamond" w:hAnsi="Garamond"/>
          <w:sz w:val="22"/>
          <w:szCs w:val="22"/>
        </w:rPr>
        <w:t xml:space="preserve">The conclusions drawn hereof are in accordance with the recommendations and gaps identified from the research theses summarized above. </w:t>
      </w:r>
    </w:p>
    <w:p w:rsidR="00DB673A" w:rsidRDefault="00DB673A">
      <w:pPr>
        <w:jc w:val="both"/>
        <w:rPr>
          <w:rFonts w:ascii="Arial" w:hAnsi="Arial"/>
          <w:sz w:val="22"/>
          <w:szCs w:val="22"/>
        </w:rPr>
      </w:pPr>
    </w:p>
    <w:p w:rsidR="00DB673A" w:rsidRDefault="006C2667">
      <w:pPr>
        <w:jc w:val="both"/>
        <w:rPr>
          <w:rFonts w:ascii="Arial" w:hAnsi="Arial"/>
          <w:b/>
          <w:bCs/>
          <w:i/>
          <w:iCs/>
          <w:sz w:val="22"/>
          <w:szCs w:val="22"/>
        </w:rPr>
      </w:pPr>
      <w:r>
        <w:rPr>
          <w:rFonts w:ascii="Arial" w:hAnsi="Arial"/>
          <w:b/>
          <w:bCs/>
          <w:i/>
          <w:iCs/>
          <w:sz w:val="22"/>
          <w:szCs w:val="22"/>
        </w:rPr>
        <w:t>Ecosystem functioning and biophysical processes</w:t>
      </w:r>
    </w:p>
    <w:p w:rsidR="00DB673A" w:rsidRPr="00AD40A9" w:rsidRDefault="006C2667">
      <w:pPr>
        <w:jc w:val="both"/>
        <w:rPr>
          <w:rFonts w:ascii="Garamond" w:hAnsi="Garamond"/>
          <w:sz w:val="22"/>
          <w:szCs w:val="22"/>
        </w:rPr>
      </w:pPr>
      <w:r w:rsidRPr="00AD40A9">
        <w:rPr>
          <w:rFonts w:ascii="Garamond" w:hAnsi="Garamond"/>
          <w:sz w:val="22"/>
          <w:szCs w:val="22"/>
        </w:rPr>
        <w:t xml:space="preserve">Although </w:t>
      </w:r>
      <w:r w:rsidR="00303C1B">
        <w:rPr>
          <w:rFonts w:ascii="Garamond" w:hAnsi="Garamond"/>
          <w:sz w:val="22"/>
          <w:szCs w:val="22"/>
        </w:rPr>
        <w:t>some information exists about certain ecosystem services in the area</w:t>
      </w:r>
      <w:r w:rsidRPr="00AD40A9">
        <w:rPr>
          <w:rFonts w:ascii="Garamond" w:hAnsi="Garamond"/>
          <w:sz w:val="22"/>
          <w:szCs w:val="22"/>
        </w:rPr>
        <w:t>, not much is available on the</w:t>
      </w:r>
      <w:r w:rsidR="00303C1B">
        <w:rPr>
          <w:rFonts w:ascii="Garamond" w:hAnsi="Garamond"/>
          <w:sz w:val="22"/>
          <w:szCs w:val="22"/>
        </w:rPr>
        <w:t>ir</w:t>
      </w:r>
      <w:r w:rsidRPr="00AD40A9">
        <w:rPr>
          <w:rFonts w:ascii="Garamond" w:hAnsi="Garamond"/>
          <w:sz w:val="22"/>
          <w:szCs w:val="22"/>
        </w:rPr>
        <w:t xml:space="preserve"> </w:t>
      </w:r>
      <w:r w:rsidR="00303C1B">
        <w:rPr>
          <w:rFonts w:ascii="Garamond" w:hAnsi="Garamond"/>
          <w:sz w:val="22"/>
          <w:szCs w:val="22"/>
        </w:rPr>
        <w:t>quantities and qualities</w:t>
      </w:r>
      <w:r w:rsidRPr="00AD40A9">
        <w:rPr>
          <w:rFonts w:ascii="Garamond" w:hAnsi="Garamond"/>
          <w:sz w:val="22"/>
          <w:szCs w:val="22"/>
        </w:rPr>
        <w:t>. Studies elaborating on these and related valuations, would serve a great tool in the management, and especially mainstreaming of restoration into day to day multifunctional land use, bearing in mind that various ecosystem services are affected by various land uses.</w:t>
      </w:r>
    </w:p>
    <w:p w:rsidR="00DB673A" w:rsidRPr="00AD40A9" w:rsidRDefault="00DB673A">
      <w:pPr>
        <w:jc w:val="both"/>
        <w:rPr>
          <w:rFonts w:ascii="Garamond" w:hAnsi="Garamond"/>
          <w:sz w:val="22"/>
          <w:szCs w:val="22"/>
        </w:rPr>
      </w:pPr>
    </w:p>
    <w:p w:rsidR="00DB673A" w:rsidRDefault="00DB673A">
      <w:pPr>
        <w:jc w:val="both"/>
        <w:rPr>
          <w:rFonts w:ascii="Arial" w:hAnsi="Arial"/>
          <w:sz w:val="22"/>
          <w:szCs w:val="22"/>
        </w:rPr>
      </w:pPr>
    </w:p>
    <w:p w:rsidR="00DB673A" w:rsidRDefault="006C2667">
      <w:pPr>
        <w:jc w:val="both"/>
        <w:rPr>
          <w:rFonts w:ascii="Arial" w:hAnsi="Arial"/>
          <w:b/>
          <w:bCs/>
          <w:i/>
          <w:iCs/>
          <w:sz w:val="22"/>
          <w:szCs w:val="22"/>
        </w:rPr>
      </w:pPr>
      <w:r>
        <w:rPr>
          <w:rFonts w:ascii="Arial" w:hAnsi="Arial"/>
          <w:b/>
          <w:bCs/>
          <w:i/>
          <w:iCs/>
          <w:sz w:val="22"/>
          <w:szCs w:val="22"/>
        </w:rPr>
        <w:t>Stakeholders, Livelihoods and Networks (and their preferences), Policy and Institutional arrangements</w:t>
      </w:r>
    </w:p>
    <w:p w:rsidR="00DB673A" w:rsidRDefault="00DB673A">
      <w:pPr>
        <w:jc w:val="both"/>
        <w:rPr>
          <w:rFonts w:ascii="Arial" w:hAnsi="Arial"/>
          <w:sz w:val="22"/>
          <w:szCs w:val="22"/>
        </w:rPr>
      </w:pPr>
    </w:p>
    <w:p w:rsidR="007E0CDE" w:rsidRDefault="006C2667">
      <w:pPr>
        <w:jc w:val="both"/>
        <w:rPr>
          <w:rFonts w:ascii="Garamond" w:hAnsi="Garamond"/>
          <w:sz w:val="22"/>
          <w:szCs w:val="22"/>
        </w:rPr>
      </w:pPr>
      <w:r w:rsidRPr="00AD40A9">
        <w:rPr>
          <w:rFonts w:ascii="Garamond" w:hAnsi="Garamond"/>
          <w:sz w:val="22"/>
          <w:szCs w:val="22"/>
        </w:rPr>
        <w:t>Institutional (in</w:t>
      </w:r>
      <w:r w:rsidR="007E0CDE" w:rsidRPr="00AD40A9">
        <w:rPr>
          <w:rFonts w:ascii="Garamond" w:hAnsi="Garamond"/>
          <w:sz w:val="22"/>
          <w:szCs w:val="22"/>
        </w:rPr>
        <w:t>) capacity</w:t>
      </w:r>
      <w:r w:rsidRPr="00AD40A9">
        <w:rPr>
          <w:rFonts w:ascii="Garamond" w:hAnsi="Garamond"/>
          <w:sz w:val="22"/>
          <w:szCs w:val="22"/>
        </w:rPr>
        <w:t xml:space="preserve"> and lack of trust resulting as a result of institution's inability to provide services, seem to stage a major threat to the viability of restoration efforts, especially with regard to government departments and local governments. A thorough institutional study would therefore </w:t>
      </w:r>
      <w:proofErr w:type="gramStart"/>
      <w:r w:rsidRPr="00AD40A9">
        <w:rPr>
          <w:rFonts w:ascii="Garamond" w:hAnsi="Garamond"/>
          <w:sz w:val="22"/>
          <w:szCs w:val="22"/>
        </w:rPr>
        <w:t>provide  much</w:t>
      </w:r>
      <w:proofErr w:type="gramEnd"/>
      <w:r w:rsidRPr="00AD40A9">
        <w:rPr>
          <w:rFonts w:ascii="Garamond" w:hAnsi="Garamond"/>
          <w:sz w:val="22"/>
          <w:szCs w:val="22"/>
        </w:rPr>
        <w:t xml:space="preserve"> needed information, that will be useful in mainstreaming restoration efforts. Moreover, the continuous engagement with stakeholders, especially the wider communities and land owners, as well as 'bringing government on board' would improve trust and build rapport. </w:t>
      </w:r>
    </w:p>
    <w:p w:rsidR="007E0CDE" w:rsidRDefault="007E0CDE">
      <w:pPr>
        <w:jc w:val="both"/>
        <w:rPr>
          <w:rFonts w:ascii="Arial" w:hAnsi="Arial"/>
          <w:sz w:val="22"/>
          <w:szCs w:val="22"/>
        </w:rPr>
      </w:pPr>
    </w:p>
    <w:p w:rsidR="00DB673A" w:rsidRDefault="006C2667">
      <w:pPr>
        <w:jc w:val="both"/>
        <w:rPr>
          <w:rFonts w:ascii="Arial" w:hAnsi="Arial"/>
          <w:b/>
          <w:bCs/>
          <w:i/>
          <w:iCs/>
          <w:sz w:val="22"/>
          <w:szCs w:val="22"/>
        </w:rPr>
      </w:pPr>
      <w:r>
        <w:rPr>
          <w:rFonts w:ascii="Arial" w:hAnsi="Arial"/>
          <w:b/>
          <w:bCs/>
          <w:i/>
          <w:iCs/>
          <w:sz w:val="22"/>
          <w:szCs w:val="22"/>
        </w:rPr>
        <w:t>Analysis for opportunities and constraints</w:t>
      </w:r>
    </w:p>
    <w:p w:rsidR="00DB673A" w:rsidRPr="00AD40A9" w:rsidRDefault="006C2667">
      <w:pPr>
        <w:jc w:val="both"/>
        <w:rPr>
          <w:rFonts w:ascii="Garamond" w:hAnsi="Garamond"/>
          <w:sz w:val="22"/>
          <w:szCs w:val="22"/>
        </w:rPr>
      </w:pPr>
      <w:r w:rsidRPr="00AD40A9">
        <w:rPr>
          <w:rFonts w:ascii="Garamond" w:hAnsi="Garamond"/>
          <w:sz w:val="22"/>
          <w:szCs w:val="22"/>
        </w:rPr>
        <w:t xml:space="preserve">It has become apparent that restoration, and thus carbon stocks and functioning water ecosystems, would play a significant role in the implementation of PES. It would therefore be of vital importance to study these potentials in detail. This could include the more elaborate studies detailing the actual amounts of carbon/water that can be stored per hectare of (un)restored areas and  the amounts  of money that could be generated per unit, as well as the amount of time over which 'harvest-able' carbon/water would be available. Moreover, other options to complement  carbon/water markets as viable options for sustainable PES need to be explored and developed, such that a more robust system to support PES results. </w:t>
      </w:r>
    </w:p>
    <w:p w:rsidR="00DB673A" w:rsidRPr="00AD40A9" w:rsidRDefault="00DB673A">
      <w:pPr>
        <w:jc w:val="both"/>
        <w:rPr>
          <w:rFonts w:ascii="Garamond" w:hAnsi="Garamond"/>
          <w:sz w:val="22"/>
          <w:szCs w:val="22"/>
        </w:rPr>
      </w:pPr>
    </w:p>
    <w:p w:rsidR="00DB673A" w:rsidRPr="00AD40A9" w:rsidRDefault="00DB673A">
      <w:pPr>
        <w:jc w:val="both"/>
        <w:rPr>
          <w:rFonts w:ascii="Garamond" w:hAnsi="Garamond"/>
          <w:sz w:val="22"/>
          <w:szCs w:val="22"/>
        </w:rPr>
      </w:pPr>
    </w:p>
    <w:p w:rsidR="00DB673A" w:rsidRPr="007E0CDE" w:rsidRDefault="007E0CDE" w:rsidP="007E0CDE">
      <w:pPr>
        <w:pStyle w:val="Heading2"/>
        <w:rPr>
          <w:u w:val="single"/>
        </w:rPr>
      </w:pPr>
      <w:r w:rsidRPr="007E0CDE">
        <w:rPr>
          <w:u w:val="single"/>
        </w:rPr>
        <w:t>Way forward</w:t>
      </w:r>
    </w:p>
    <w:p w:rsidR="00DB673A" w:rsidRPr="007E0CDE" w:rsidRDefault="007E0CDE">
      <w:pPr>
        <w:jc w:val="both"/>
        <w:rPr>
          <w:rFonts w:ascii="Garamond" w:hAnsi="Garamond"/>
          <w:sz w:val="22"/>
          <w:szCs w:val="22"/>
        </w:rPr>
      </w:pPr>
      <w:r w:rsidRPr="007E0CDE">
        <w:rPr>
          <w:rFonts w:ascii="Garamond" w:hAnsi="Garamond"/>
          <w:sz w:val="22"/>
          <w:szCs w:val="22"/>
        </w:rPr>
        <w:t xml:space="preserve">See the stakeholder document </w:t>
      </w:r>
      <w:r>
        <w:rPr>
          <w:rFonts w:ascii="Garamond" w:hAnsi="Garamond"/>
          <w:sz w:val="22"/>
          <w:szCs w:val="22"/>
        </w:rPr>
        <w:t xml:space="preserve">(appendix 2) </w:t>
      </w:r>
      <w:r w:rsidRPr="007E0CDE">
        <w:rPr>
          <w:rFonts w:ascii="Garamond" w:hAnsi="Garamond"/>
          <w:sz w:val="22"/>
          <w:szCs w:val="22"/>
        </w:rPr>
        <w:t xml:space="preserve">showing the current research in the area. Most of the research is a follow up on research by earlier students/researchers within and outside the PRESENCE Network. </w:t>
      </w:r>
    </w:p>
    <w:p w:rsidR="00AD40A9" w:rsidRDefault="00AD40A9">
      <w:pPr>
        <w:jc w:val="both"/>
        <w:rPr>
          <w:rFonts w:ascii="Arial" w:hAnsi="Arial"/>
        </w:rPr>
      </w:pPr>
    </w:p>
    <w:p w:rsidR="00303C1B" w:rsidRDefault="00303C1B">
      <w:pPr>
        <w:jc w:val="both"/>
        <w:rPr>
          <w:rFonts w:ascii="Arial" w:hAnsi="Arial"/>
          <w:b/>
          <w:bCs/>
          <w:i/>
          <w:iCs/>
          <w:sz w:val="22"/>
          <w:szCs w:val="22"/>
        </w:rPr>
      </w:pPr>
    </w:p>
    <w:p w:rsidR="00303C1B" w:rsidRDefault="00303C1B">
      <w:pPr>
        <w:jc w:val="both"/>
        <w:rPr>
          <w:rFonts w:ascii="Arial" w:hAnsi="Arial"/>
          <w:b/>
          <w:bCs/>
          <w:i/>
          <w:iCs/>
          <w:sz w:val="22"/>
          <w:szCs w:val="22"/>
        </w:rPr>
      </w:pPr>
    </w:p>
    <w:p w:rsidR="00303C1B" w:rsidRDefault="00303C1B">
      <w:pPr>
        <w:jc w:val="both"/>
        <w:rPr>
          <w:rFonts w:ascii="Arial" w:hAnsi="Arial"/>
          <w:b/>
          <w:bCs/>
          <w:i/>
          <w:iCs/>
          <w:sz w:val="22"/>
          <w:szCs w:val="22"/>
        </w:rPr>
      </w:pPr>
    </w:p>
    <w:p w:rsidR="007E0CDE" w:rsidRDefault="007E0CDE">
      <w:pPr>
        <w:jc w:val="both"/>
        <w:rPr>
          <w:rFonts w:ascii="Arial" w:hAnsi="Arial"/>
          <w:b/>
          <w:bCs/>
          <w:i/>
          <w:iCs/>
          <w:sz w:val="22"/>
          <w:szCs w:val="22"/>
        </w:rPr>
      </w:pPr>
    </w:p>
    <w:p w:rsidR="007E0CDE" w:rsidRDefault="007E0CDE">
      <w:pPr>
        <w:jc w:val="both"/>
        <w:rPr>
          <w:rFonts w:ascii="Arial" w:hAnsi="Arial"/>
          <w:b/>
          <w:bCs/>
          <w:i/>
          <w:iCs/>
          <w:sz w:val="22"/>
          <w:szCs w:val="22"/>
        </w:rPr>
      </w:pPr>
    </w:p>
    <w:p w:rsidR="007E0CDE" w:rsidRDefault="007E0CDE">
      <w:pPr>
        <w:jc w:val="both"/>
        <w:rPr>
          <w:rFonts w:ascii="Arial" w:hAnsi="Arial"/>
          <w:b/>
          <w:bCs/>
          <w:i/>
          <w:iCs/>
          <w:sz w:val="22"/>
          <w:szCs w:val="22"/>
        </w:rPr>
      </w:pPr>
    </w:p>
    <w:p w:rsidR="007E0CDE" w:rsidRDefault="007E0CDE">
      <w:pPr>
        <w:jc w:val="both"/>
        <w:rPr>
          <w:rFonts w:ascii="Arial" w:hAnsi="Arial"/>
          <w:b/>
          <w:bCs/>
          <w:i/>
          <w:iCs/>
          <w:sz w:val="22"/>
          <w:szCs w:val="22"/>
        </w:rPr>
      </w:pPr>
    </w:p>
    <w:p w:rsidR="007E0CDE" w:rsidRDefault="007E0CDE">
      <w:pPr>
        <w:jc w:val="both"/>
        <w:rPr>
          <w:rFonts w:ascii="Arial" w:hAnsi="Arial"/>
          <w:b/>
          <w:bCs/>
          <w:i/>
          <w:iCs/>
          <w:sz w:val="22"/>
          <w:szCs w:val="22"/>
        </w:rPr>
      </w:pPr>
    </w:p>
    <w:p w:rsidR="00C179F1" w:rsidRDefault="00C179F1">
      <w:pPr>
        <w:jc w:val="both"/>
        <w:rPr>
          <w:rFonts w:ascii="Arial" w:hAnsi="Arial"/>
          <w:b/>
          <w:bCs/>
          <w:i/>
          <w:iCs/>
          <w:sz w:val="22"/>
          <w:szCs w:val="22"/>
        </w:rPr>
      </w:pPr>
    </w:p>
    <w:p w:rsidR="00C179F1" w:rsidRDefault="00C179F1">
      <w:pPr>
        <w:jc w:val="both"/>
        <w:rPr>
          <w:rFonts w:ascii="Arial" w:hAnsi="Arial"/>
          <w:b/>
          <w:bCs/>
          <w:i/>
          <w:iCs/>
          <w:sz w:val="22"/>
          <w:szCs w:val="22"/>
        </w:rPr>
      </w:pPr>
    </w:p>
    <w:p w:rsidR="00C179F1" w:rsidRDefault="00C179F1">
      <w:pPr>
        <w:jc w:val="both"/>
        <w:rPr>
          <w:rFonts w:ascii="Arial" w:hAnsi="Arial"/>
          <w:b/>
          <w:bCs/>
          <w:i/>
          <w:iCs/>
          <w:sz w:val="22"/>
          <w:szCs w:val="22"/>
        </w:rPr>
      </w:pPr>
    </w:p>
    <w:p w:rsidR="00C179F1" w:rsidRDefault="00C179F1">
      <w:pPr>
        <w:jc w:val="both"/>
        <w:rPr>
          <w:rFonts w:ascii="Arial" w:hAnsi="Arial"/>
          <w:b/>
          <w:bCs/>
          <w:i/>
          <w:iCs/>
          <w:sz w:val="22"/>
          <w:szCs w:val="22"/>
        </w:rPr>
      </w:pPr>
    </w:p>
    <w:p w:rsidR="00C179F1" w:rsidRDefault="00C179F1">
      <w:pPr>
        <w:jc w:val="both"/>
        <w:rPr>
          <w:rFonts w:ascii="Arial" w:hAnsi="Arial"/>
          <w:b/>
          <w:bCs/>
          <w:i/>
          <w:iCs/>
          <w:sz w:val="22"/>
          <w:szCs w:val="22"/>
        </w:rPr>
      </w:pPr>
    </w:p>
    <w:p w:rsidR="00C179F1" w:rsidRDefault="00C179F1">
      <w:pPr>
        <w:jc w:val="both"/>
        <w:rPr>
          <w:rFonts w:ascii="Arial" w:hAnsi="Arial"/>
          <w:b/>
          <w:bCs/>
          <w:i/>
          <w:iCs/>
          <w:sz w:val="22"/>
          <w:szCs w:val="22"/>
        </w:rPr>
      </w:pPr>
    </w:p>
    <w:p w:rsidR="00C179F1" w:rsidRDefault="00C179F1">
      <w:pPr>
        <w:jc w:val="both"/>
        <w:rPr>
          <w:rFonts w:ascii="Arial" w:hAnsi="Arial"/>
          <w:b/>
          <w:bCs/>
          <w:i/>
          <w:iCs/>
          <w:sz w:val="22"/>
          <w:szCs w:val="22"/>
        </w:rPr>
      </w:pPr>
    </w:p>
    <w:p w:rsidR="00C179F1" w:rsidRDefault="00C179F1">
      <w:pPr>
        <w:jc w:val="both"/>
        <w:rPr>
          <w:rFonts w:ascii="Arial" w:hAnsi="Arial"/>
          <w:b/>
          <w:bCs/>
          <w:i/>
          <w:iCs/>
          <w:sz w:val="22"/>
          <w:szCs w:val="22"/>
        </w:rPr>
      </w:pPr>
    </w:p>
    <w:p w:rsidR="00C179F1" w:rsidRDefault="00C179F1">
      <w:pPr>
        <w:jc w:val="both"/>
        <w:rPr>
          <w:rFonts w:ascii="Arial" w:hAnsi="Arial"/>
          <w:b/>
          <w:bCs/>
          <w:i/>
          <w:iCs/>
          <w:sz w:val="22"/>
          <w:szCs w:val="22"/>
        </w:rPr>
      </w:pPr>
    </w:p>
    <w:p w:rsidR="00C179F1" w:rsidRDefault="00C179F1">
      <w:pPr>
        <w:jc w:val="both"/>
        <w:rPr>
          <w:rFonts w:ascii="Arial" w:hAnsi="Arial"/>
          <w:b/>
          <w:bCs/>
          <w:i/>
          <w:iCs/>
          <w:sz w:val="22"/>
          <w:szCs w:val="22"/>
        </w:rPr>
      </w:pPr>
    </w:p>
    <w:p w:rsidR="00C179F1" w:rsidRDefault="00C179F1">
      <w:pPr>
        <w:jc w:val="both"/>
        <w:rPr>
          <w:rFonts w:ascii="Arial" w:hAnsi="Arial"/>
          <w:b/>
          <w:bCs/>
          <w:i/>
          <w:iCs/>
          <w:sz w:val="22"/>
          <w:szCs w:val="22"/>
        </w:rPr>
      </w:pPr>
    </w:p>
    <w:p w:rsidR="00C179F1" w:rsidRDefault="00C179F1">
      <w:pPr>
        <w:jc w:val="both"/>
        <w:rPr>
          <w:rFonts w:ascii="Arial" w:hAnsi="Arial"/>
          <w:b/>
          <w:bCs/>
          <w:i/>
          <w:iCs/>
          <w:sz w:val="22"/>
          <w:szCs w:val="22"/>
        </w:rPr>
      </w:pPr>
    </w:p>
    <w:p w:rsidR="00C179F1" w:rsidRDefault="00C179F1">
      <w:pPr>
        <w:jc w:val="both"/>
        <w:rPr>
          <w:rFonts w:ascii="Arial" w:hAnsi="Arial"/>
          <w:b/>
          <w:bCs/>
          <w:i/>
          <w:iCs/>
          <w:sz w:val="22"/>
          <w:szCs w:val="22"/>
        </w:rPr>
      </w:pPr>
    </w:p>
    <w:p w:rsidR="00C179F1" w:rsidRDefault="00C179F1">
      <w:pPr>
        <w:jc w:val="both"/>
        <w:rPr>
          <w:rFonts w:ascii="Arial" w:hAnsi="Arial"/>
          <w:b/>
          <w:bCs/>
          <w:i/>
          <w:iCs/>
          <w:sz w:val="22"/>
          <w:szCs w:val="22"/>
        </w:rPr>
      </w:pPr>
    </w:p>
    <w:p w:rsidR="00C179F1" w:rsidRDefault="00C179F1">
      <w:pPr>
        <w:jc w:val="both"/>
        <w:rPr>
          <w:rFonts w:ascii="Arial" w:hAnsi="Arial"/>
          <w:b/>
          <w:bCs/>
          <w:i/>
          <w:iCs/>
          <w:sz w:val="22"/>
          <w:szCs w:val="22"/>
        </w:rPr>
      </w:pPr>
    </w:p>
    <w:p w:rsidR="00C179F1" w:rsidRDefault="00C179F1">
      <w:pPr>
        <w:jc w:val="both"/>
        <w:rPr>
          <w:rFonts w:ascii="Arial" w:hAnsi="Arial"/>
          <w:b/>
          <w:bCs/>
          <w:i/>
          <w:iCs/>
          <w:sz w:val="22"/>
          <w:szCs w:val="22"/>
        </w:rPr>
      </w:pPr>
    </w:p>
    <w:p w:rsidR="00C179F1" w:rsidRDefault="00C179F1">
      <w:pPr>
        <w:jc w:val="both"/>
        <w:rPr>
          <w:rFonts w:ascii="Arial" w:hAnsi="Arial"/>
          <w:b/>
          <w:bCs/>
          <w:i/>
          <w:iCs/>
          <w:sz w:val="22"/>
          <w:szCs w:val="22"/>
        </w:rPr>
      </w:pPr>
    </w:p>
    <w:p w:rsidR="00C179F1" w:rsidRDefault="00C179F1">
      <w:pPr>
        <w:jc w:val="both"/>
        <w:rPr>
          <w:rFonts w:ascii="Arial" w:hAnsi="Arial"/>
          <w:b/>
          <w:bCs/>
          <w:i/>
          <w:iCs/>
          <w:sz w:val="22"/>
          <w:szCs w:val="22"/>
        </w:rPr>
      </w:pPr>
    </w:p>
    <w:p w:rsidR="00C179F1" w:rsidRDefault="00C179F1">
      <w:pPr>
        <w:jc w:val="both"/>
        <w:rPr>
          <w:rFonts w:ascii="Arial" w:hAnsi="Arial"/>
          <w:b/>
          <w:bCs/>
          <w:i/>
          <w:iCs/>
          <w:sz w:val="22"/>
          <w:szCs w:val="22"/>
        </w:rPr>
      </w:pPr>
    </w:p>
    <w:p w:rsidR="00C179F1" w:rsidRDefault="00C179F1">
      <w:pPr>
        <w:jc w:val="both"/>
        <w:rPr>
          <w:rFonts w:ascii="Arial" w:hAnsi="Arial"/>
          <w:b/>
          <w:bCs/>
          <w:i/>
          <w:iCs/>
          <w:sz w:val="22"/>
          <w:szCs w:val="22"/>
        </w:rPr>
      </w:pPr>
    </w:p>
    <w:p w:rsidR="00C179F1" w:rsidRDefault="00C179F1">
      <w:pPr>
        <w:jc w:val="both"/>
        <w:rPr>
          <w:rFonts w:ascii="Arial" w:hAnsi="Arial"/>
          <w:b/>
          <w:bCs/>
          <w:i/>
          <w:iCs/>
          <w:sz w:val="22"/>
          <w:szCs w:val="22"/>
        </w:rPr>
      </w:pPr>
    </w:p>
    <w:p w:rsidR="00C179F1" w:rsidRDefault="00C179F1">
      <w:pPr>
        <w:jc w:val="both"/>
        <w:rPr>
          <w:rFonts w:ascii="Arial" w:hAnsi="Arial"/>
          <w:b/>
          <w:bCs/>
          <w:i/>
          <w:iCs/>
          <w:sz w:val="22"/>
          <w:szCs w:val="22"/>
        </w:rPr>
      </w:pPr>
    </w:p>
    <w:p w:rsidR="00C179F1" w:rsidRDefault="00C179F1">
      <w:pPr>
        <w:jc w:val="both"/>
        <w:rPr>
          <w:rFonts w:ascii="Arial" w:hAnsi="Arial"/>
          <w:b/>
          <w:bCs/>
          <w:i/>
          <w:iCs/>
          <w:sz w:val="22"/>
          <w:szCs w:val="22"/>
        </w:rPr>
      </w:pPr>
    </w:p>
    <w:p w:rsidR="00C179F1" w:rsidRDefault="00C179F1">
      <w:pPr>
        <w:jc w:val="both"/>
        <w:rPr>
          <w:rFonts w:ascii="Arial" w:hAnsi="Arial"/>
          <w:b/>
          <w:bCs/>
          <w:i/>
          <w:iCs/>
          <w:sz w:val="22"/>
          <w:szCs w:val="22"/>
        </w:rPr>
      </w:pPr>
    </w:p>
    <w:p w:rsidR="00C179F1" w:rsidRDefault="00C179F1">
      <w:pPr>
        <w:jc w:val="both"/>
        <w:rPr>
          <w:rFonts w:ascii="Arial" w:hAnsi="Arial"/>
          <w:b/>
          <w:bCs/>
          <w:i/>
          <w:iCs/>
          <w:sz w:val="22"/>
          <w:szCs w:val="22"/>
        </w:rPr>
      </w:pPr>
    </w:p>
    <w:p w:rsidR="00C179F1" w:rsidRDefault="00C179F1">
      <w:pPr>
        <w:jc w:val="both"/>
        <w:rPr>
          <w:rFonts w:ascii="Arial" w:hAnsi="Arial"/>
          <w:b/>
          <w:bCs/>
          <w:i/>
          <w:iCs/>
          <w:sz w:val="22"/>
          <w:szCs w:val="22"/>
        </w:rPr>
      </w:pPr>
    </w:p>
    <w:p w:rsidR="00C179F1" w:rsidRDefault="00C179F1">
      <w:pPr>
        <w:jc w:val="both"/>
        <w:rPr>
          <w:rFonts w:ascii="Arial" w:hAnsi="Arial"/>
          <w:b/>
          <w:bCs/>
          <w:i/>
          <w:iCs/>
          <w:sz w:val="22"/>
          <w:szCs w:val="22"/>
        </w:rPr>
      </w:pPr>
    </w:p>
    <w:p w:rsidR="00C179F1" w:rsidRDefault="00C179F1">
      <w:pPr>
        <w:jc w:val="both"/>
        <w:rPr>
          <w:rFonts w:ascii="Arial" w:hAnsi="Arial"/>
          <w:b/>
          <w:bCs/>
          <w:i/>
          <w:iCs/>
          <w:sz w:val="22"/>
          <w:szCs w:val="22"/>
        </w:rPr>
      </w:pPr>
    </w:p>
    <w:p w:rsidR="00C179F1" w:rsidRDefault="00C179F1">
      <w:pPr>
        <w:jc w:val="both"/>
        <w:rPr>
          <w:rFonts w:ascii="Arial" w:hAnsi="Arial"/>
          <w:b/>
          <w:bCs/>
          <w:i/>
          <w:iCs/>
          <w:sz w:val="22"/>
          <w:szCs w:val="22"/>
        </w:rPr>
      </w:pPr>
    </w:p>
    <w:p w:rsidR="00C179F1" w:rsidRDefault="00C179F1">
      <w:pPr>
        <w:jc w:val="both"/>
        <w:rPr>
          <w:rFonts w:ascii="Arial" w:hAnsi="Arial"/>
          <w:b/>
          <w:bCs/>
          <w:i/>
          <w:iCs/>
          <w:sz w:val="22"/>
          <w:szCs w:val="22"/>
        </w:rPr>
      </w:pPr>
    </w:p>
    <w:p w:rsidR="00C179F1" w:rsidRDefault="00C179F1">
      <w:pPr>
        <w:jc w:val="both"/>
        <w:rPr>
          <w:rFonts w:ascii="Arial" w:hAnsi="Arial"/>
          <w:b/>
          <w:bCs/>
          <w:i/>
          <w:iCs/>
          <w:sz w:val="22"/>
          <w:szCs w:val="22"/>
        </w:rPr>
      </w:pPr>
    </w:p>
    <w:p w:rsidR="00C179F1" w:rsidRDefault="00C179F1">
      <w:pPr>
        <w:jc w:val="both"/>
        <w:rPr>
          <w:rFonts w:ascii="Arial" w:hAnsi="Arial"/>
          <w:b/>
          <w:bCs/>
          <w:i/>
          <w:iCs/>
          <w:sz w:val="22"/>
          <w:szCs w:val="22"/>
        </w:rPr>
      </w:pPr>
    </w:p>
    <w:p w:rsidR="00C179F1" w:rsidRDefault="00C179F1">
      <w:pPr>
        <w:jc w:val="both"/>
        <w:rPr>
          <w:rFonts w:ascii="Arial" w:hAnsi="Arial"/>
          <w:b/>
          <w:bCs/>
          <w:i/>
          <w:iCs/>
          <w:sz w:val="22"/>
          <w:szCs w:val="22"/>
        </w:rPr>
      </w:pPr>
    </w:p>
    <w:p w:rsidR="00C179F1" w:rsidRDefault="00C179F1">
      <w:pPr>
        <w:jc w:val="both"/>
        <w:rPr>
          <w:rFonts w:ascii="Arial" w:hAnsi="Arial"/>
          <w:b/>
          <w:bCs/>
          <w:i/>
          <w:iCs/>
          <w:sz w:val="22"/>
          <w:szCs w:val="22"/>
        </w:rPr>
      </w:pPr>
    </w:p>
    <w:p w:rsidR="00C179F1" w:rsidRDefault="00C179F1">
      <w:pPr>
        <w:jc w:val="both"/>
        <w:rPr>
          <w:rFonts w:ascii="Arial" w:hAnsi="Arial"/>
          <w:b/>
          <w:bCs/>
          <w:i/>
          <w:iCs/>
          <w:sz w:val="22"/>
          <w:szCs w:val="22"/>
        </w:rPr>
      </w:pPr>
    </w:p>
    <w:p w:rsidR="00C179F1" w:rsidRDefault="00C179F1">
      <w:pPr>
        <w:jc w:val="both"/>
        <w:rPr>
          <w:rFonts w:ascii="Arial" w:hAnsi="Arial"/>
          <w:b/>
          <w:bCs/>
          <w:i/>
          <w:iCs/>
          <w:sz w:val="22"/>
          <w:szCs w:val="22"/>
        </w:rPr>
      </w:pPr>
    </w:p>
    <w:p w:rsidR="00C179F1" w:rsidRDefault="00C179F1">
      <w:pPr>
        <w:jc w:val="both"/>
        <w:rPr>
          <w:rFonts w:ascii="Arial" w:hAnsi="Arial"/>
          <w:b/>
          <w:bCs/>
          <w:i/>
          <w:iCs/>
          <w:sz w:val="22"/>
          <w:szCs w:val="22"/>
        </w:rPr>
      </w:pPr>
    </w:p>
    <w:p w:rsidR="00C179F1" w:rsidRDefault="00C179F1">
      <w:pPr>
        <w:jc w:val="both"/>
        <w:rPr>
          <w:rFonts w:ascii="Arial" w:hAnsi="Arial"/>
          <w:b/>
          <w:bCs/>
          <w:i/>
          <w:iCs/>
          <w:sz w:val="22"/>
          <w:szCs w:val="22"/>
        </w:rPr>
      </w:pPr>
    </w:p>
    <w:p w:rsidR="007E0CDE" w:rsidRDefault="007E0CDE">
      <w:pPr>
        <w:jc w:val="both"/>
        <w:rPr>
          <w:rFonts w:ascii="Arial" w:hAnsi="Arial"/>
          <w:b/>
          <w:bCs/>
          <w:i/>
          <w:iCs/>
          <w:sz w:val="22"/>
          <w:szCs w:val="22"/>
        </w:rPr>
      </w:pPr>
    </w:p>
    <w:p w:rsidR="007E0CDE" w:rsidRDefault="007E0CDE">
      <w:pPr>
        <w:jc w:val="both"/>
        <w:rPr>
          <w:rFonts w:ascii="Arial" w:hAnsi="Arial"/>
          <w:b/>
          <w:bCs/>
          <w:i/>
          <w:iCs/>
          <w:sz w:val="22"/>
          <w:szCs w:val="22"/>
        </w:rPr>
      </w:pPr>
    </w:p>
    <w:p w:rsidR="00DB673A" w:rsidRPr="00AD40A9" w:rsidRDefault="006C2667">
      <w:pPr>
        <w:jc w:val="both"/>
        <w:rPr>
          <w:rFonts w:ascii="Arial" w:hAnsi="Arial"/>
          <w:b/>
          <w:bCs/>
          <w:i/>
          <w:iCs/>
          <w:sz w:val="22"/>
          <w:szCs w:val="22"/>
        </w:rPr>
      </w:pPr>
      <w:r w:rsidRPr="00AD40A9">
        <w:rPr>
          <w:rFonts w:ascii="Arial" w:hAnsi="Arial"/>
          <w:b/>
          <w:bCs/>
          <w:i/>
          <w:iCs/>
          <w:sz w:val="22"/>
          <w:szCs w:val="22"/>
        </w:rPr>
        <w:t>Appendices</w:t>
      </w:r>
    </w:p>
    <w:p w:rsidR="00DB673A" w:rsidRDefault="00DB673A">
      <w:pPr>
        <w:jc w:val="both"/>
        <w:rPr>
          <w:rFonts w:ascii="Arial" w:hAnsi="Arial"/>
          <w:b/>
          <w:bCs/>
        </w:rPr>
      </w:pPr>
    </w:p>
    <w:p w:rsidR="00DB673A" w:rsidRDefault="006C2667">
      <w:pPr>
        <w:jc w:val="both"/>
        <w:rPr>
          <w:rFonts w:ascii="Arial" w:hAnsi="Arial"/>
          <w:i/>
          <w:iCs/>
        </w:rPr>
      </w:pPr>
      <w:r>
        <w:rPr>
          <w:rFonts w:ascii="Arial" w:hAnsi="Arial"/>
          <w:i/>
          <w:iCs/>
        </w:rPr>
        <w:t>Appendix 1</w:t>
      </w:r>
    </w:p>
    <w:p w:rsidR="00DB673A" w:rsidRDefault="00DB673A">
      <w:pPr>
        <w:jc w:val="both"/>
        <w:rPr>
          <w:rFonts w:ascii="Arial" w:hAnsi="Arial"/>
          <w:i/>
          <w:iCs/>
        </w:rPr>
      </w:pPr>
    </w:p>
    <w:p w:rsidR="00DB673A" w:rsidRDefault="00DB673A">
      <w:pPr>
        <w:jc w:val="both"/>
        <w:rPr>
          <w:rFonts w:ascii="Arial" w:hAnsi="Arial"/>
          <w:i/>
          <w:iCs/>
        </w:rPr>
      </w:pPr>
    </w:p>
    <w:p w:rsidR="00DB673A" w:rsidRDefault="00DB673A">
      <w:pPr>
        <w:jc w:val="both"/>
        <w:rPr>
          <w:rFonts w:ascii="Arial" w:hAnsi="Arial"/>
        </w:rPr>
      </w:pPr>
    </w:p>
    <w:p w:rsidR="00DB673A" w:rsidRDefault="00DB673A">
      <w:pPr>
        <w:jc w:val="both"/>
        <w:rPr>
          <w:rFonts w:ascii="Arial" w:hAnsi="Arial"/>
        </w:rPr>
      </w:pPr>
    </w:p>
    <w:p w:rsidR="00DB673A" w:rsidRDefault="00DB673A">
      <w:pPr>
        <w:jc w:val="both"/>
        <w:rPr>
          <w:rFonts w:ascii="Arial" w:hAnsi="Arial"/>
          <w:i/>
          <w:iCs/>
        </w:rPr>
      </w:pPr>
    </w:p>
    <w:p w:rsidR="00DB673A" w:rsidRDefault="00DB673A">
      <w:pPr>
        <w:jc w:val="both"/>
        <w:rPr>
          <w:rFonts w:ascii="Arial" w:hAnsi="Arial"/>
          <w:i/>
          <w:iCs/>
        </w:rPr>
      </w:pPr>
    </w:p>
    <w:p w:rsidR="00DB673A" w:rsidRDefault="00DB673A">
      <w:pPr>
        <w:jc w:val="both"/>
        <w:rPr>
          <w:rFonts w:ascii="Arial" w:hAnsi="Arial"/>
        </w:rPr>
      </w:pPr>
    </w:p>
    <w:p w:rsidR="00DB673A" w:rsidRDefault="00DB673A">
      <w:pPr>
        <w:jc w:val="both"/>
        <w:rPr>
          <w:rFonts w:ascii="Arial" w:hAnsi="Arial"/>
        </w:rPr>
      </w:pPr>
    </w:p>
    <w:p w:rsidR="00DB673A" w:rsidRDefault="00DB673A">
      <w:pPr>
        <w:jc w:val="both"/>
        <w:rPr>
          <w:rFonts w:ascii="Arial" w:hAnsi="Arial"/>
        </w:rPr>
      </w:pPr>
    </w:p>
    <w:p w:rsidR="00DB673A" w:rsidRDefault="00DB673A">
      <w:pPr>
        <w:jc w:val="both"/>
        <w:rPr>
          <w:rFonts w:ascii="Arial" w:hAnsi="Arial"/>
        </w:rPr>
      </w:pPr>
    </w:p>
    <w:p w:rsidR="00DB673A" w:rsidRDefault="00DB673A">
      <w:pPr>
        <w:jc w:val="both"/>
        <w:rPr>
          <w:rFonts w:ascii="Arial" w:hAnsi="Arial"/>
        </w:rPr>
      </w:pPr>
    </w:p>
    <w:p w:rsidR="00DB673A" w:rsidRDefault="00DB673A">
      <w:pPr>
        <w:jc w:val="both"/>
        <w:rPr>
          <w:rFonts w:ascii="Arial" w:hAnsi="Arial"/>
        </w:rPr>
      </w:pPr>
    </w:p>
    <w:p w:rsidR="00DB673A" w:rsidRDefault="00DB673A">
      <w:pPr>
        <w:jc w:val="both"/>
        <w:rPr>
          <w:rFonts w:ascii="Arial" w:hAnsi="Arial"/>
        </w:rPr>
      </w:pPr>
    </w:p>
    <w:p w:rsidR="00DB673A" w:rsidRDefault="00DB673A">
      <w:pPr>
        <w:jc w:val="both"/>
        <w:rPr>
          <w:rFonts w:ascii="Arial" w:hAnsi="Arial"/>
        </w:rPr>
      </w:pPr>
    </w:p>
    <w:p w:rsidR="00DB673A" w:rsidRDefault="00DB673A">
      <w:pPr>
        <w:jc w:val="both"/>
        <w:rPr>
          <w:rFonts w:ascii="Arial" w:hAnsi="Arial"/>
        </w:rPr>
      </w:pPr>
    </w:p>
    <w:p w:rsidR="00DB673A" w:rsidRDefault="00DB673A">
      <w:pPr>
        <w:jc w:val="both"/>
        <w:rPr>
          <w:rFonts w:ascii="Arial" w:hAnsi="Arial"/>
        </w:rPr>
      </w:pPr>
    </w:p>
    <w:p w:rsidR="00DB673A" w:rsidRDefault="00DB673A">
      <w:pPr>
        <w:jc w:val="both"/>
        <w:rPr>
          <w:rFonts w:ascii="Arial" w:hAnsi="Arial"/>
        </w:rPr>
      </w:pPr>
    </w:p>
    <w:p w:rsidR="00DB673A" w:rsidRDefault="00DB673A">
      <w:pPr>
        <w:jc w:val="both"/>
        <w:rPr>
          <w:rFonts w:ascii="Arial" w:hAnsi="Arial"/>
        </w:rPr>
      </w:pPr>
    </w:p>
    <w:p w:rsidR="00DB673A" w:rsidRDefault="00DB673A">
      <w:pPr>
        <w:jc w:val="both"/>
        <w:rPr>
          <w:rFonts w:ascii="Arial" w:hAnsi="Arial"/>
        </w:rPr>
      </w:pPr>
    </w:p>
    <w:p w:rsidR="00DB673A" w:rsidRDefault="00DB673A">
      <w:pPr>
        <w:jc w:val="both"/>
        <w:rPr>
          <w:rFonts w:ascii="Arial" w:hAnsi="Arial"/>
        </w:rPr>
      </w:pPr>
    </w:p>
    <w:p w:rsidR="00DB673A" w:rsidRDefault="00DB673A">
      <w:pPr>
        <w:jc w:val="both"/>
        <w:rPr>
          <w:rFonts w:ascii="Arial" w:hAnsi="Arial"/>
        </w:rPr>
      </w:pPr>
    </w:p>
    <w:p w:rsidR="00DB673A" w:rsidRDefault="00DB673A">
      <w:pPr>
        <w:jc w:val="both"/>
        <w:rPr>
          <w:rFonts w:ascii="Arial" w:hAnsi="Arial"/>
        </w:rPr>
      </w:pPr>
    </w:p>
    <w:p w:rsidR="00DB673A" w:rsidRDefault="00DB673A">
      <w:pPr>
        <w:jc w:val="both"/>
        <w:rPr>
          <w:rFonts w:ascii="Arial" w:hAnsi="Arial"/>
        </w:rPr>
      </w:pPr>
    </w:p>
    <w:p w:rsidR="00DB673A" w:rsidRDefault="00DB673A">
      <w:pPr>
        <w:jc w:val="both"/>
        <w:rPr>
          <w:rFonts w:ascii="Arial" w:hAnsi="Arial"/>
        </w:rPr>
      </w:pPr>
    </w:p>
    <w:p w:rsidR="00DB673A" w:rsidRDefault="00DB673A">
      <w:pPr>
        <w:jc w:val="both"/>
        <w:rPr>
          <w:rFonts w:ascii="Arial" w:hAnsi="Arial"/>
        </w:rPr>
      </w:pPr>
    </w:p>
    <w:p w:rsidR="00DB673A" w:rsidRDefault="00DB673A">
      <w:pPr>
        <w:jc w:val="both"/>
        <w:rPr>
          <w:rFonts w:ascii="Arial" w:hAnsi="Arial"/>
        </w:rPr>
      </w:pPr>
    </w:p>
    <w:p w:rsidR="00DB673A" w:rsidRDefault="00DB673A">
      <w:pPr>
        <w:jc w:val="both"/>
        <w:rPr>
          <w:rFonts w:ascii="Arial" w:hAnsi="Arial"/>
        </w:rPr>
      </w:pPr>
    </w:p>
    <w:p w:rsidR="00DB673A" w:rsidRDefault="00DB673A">
      <w:pPr>
        <w:jc w:val="both"/>
        <w:rPr>
          <w:rFonts w:ascii="Arial" w:hAnsi="Arial"/>
        </w:rPr>
      </w:pPr>
    </w:p>
    <w:p w:rsidR="00DB673A" w:rsidRDefault="00DB673A">
      <w:pPr>
        <w:jc w:val="both"/>
        <w:rPr>
          <w:rFonts w:ascii="Arial" w:hAnsi="Arial"/>
        </w:rPr>
      </w:pPr>
    </w:p>
    <w:p w:rsidR="00DB673A" w:rsidRDefault="00DB673A">
      <w:pPr>
        <w:jc w:val="both"/>
        <w:rPr>
          <w:rFonts w:ascii="Arial" w:hAnsi="Arial"/>
        </w:rPr>
      </w:pPr>
    </w:p>
    <w:p w:rsidR="00DB673A" w:rsidRDefault="00DB673A">
      <w:pPr>
        <w:jc w:val="both"/>
        <w:rPr>
          <w:rFonts w:ascii="Arial" w:hAnsi="Arial"/>
        </w:rPr>
      </w:pPr>
    </w:p>
    <w:p w:rsidR="00DB673A" w:rsidRDefault="00DB673A">
      <w:pPr>
        <w:jc w:val="both"/>
        <w:rPr>
          <w:rFonts w:ascii="Arial" w:hAnsi="Arial"/>
        </w:rPr>
      </w:pPr>
    </w:p>
    <w:p w:rsidR="00DB673A" w:rsidRDefault="00DB673A">
      <w:pPr>
        <w:jc w:val="both"/>
        <w:rPr>
          <w:rFonts w:ascii="Arial" w:hAnsi="Arial"/>
        </w:rPr>
      </w:pPr>
    </w:p>
    <w:p w:rsidR="00DB673A" w:rsidRDefault="00DB673A">
      <w:pPr>
        <w:jc w:val="both"/>
        <w:rPr>
          <w:rFonts w:ascii="Arial" w:hAnsi="Arial"/>
        </w:rPr>
      </w:pPr>
    </w:p>
    <w:p w:rsidR="00DB673A" w:rsidRDefault="00DB673A">
      <w:pPr>
        <w:jc w:val="both"/>
        <w:rPr>
          <w:rFonts w:ascii="Arial" w:hAnsi="Arial"/>
        </w:rPr>
      </w:pPr>
    </w:p>
    <w:p w:rsidR="00DB673A" w:rsidRDefault="00DB673A">
      <w:pPr>
        <w:jc w:val="both"/>
        <w:rPr>
          <w:rFonts w:ascii="Arial" w:hAnsi="Arial"/>
          <w:i/>
          <w:iCs/>
        </w:rPr>
      </w:pPr>
    </w:p>
    <w:p w:rsidR="00DB673A" w:rsidRDefault="00DB673A">
      <w:pPr>
        <w:jc w:val="both"/>
        <w:rPr>
          <w:rFonts w:ascii="Arial" w:hAnsi="Arial"/>
          <w:i/>
          <w:iCs/>
        </w:rPr>
      </w:pPr>
    </w:p>
    <w:p w:rsidR="00DB673A" w:rsidRDefault="00DB673A">
      <w:pPr>
        <w:jc w:val="both"/>
        <w:rPr>
          <w:rFonts w:ascii="Arial" w:hAnsi="Arial"/>
          <w:i/>
          <w:iCs/>
        </w:rPr>
      </w:pPr>
    </w:p>
    <w:p w:rsidR="00DB673A" w:rsidRDefault="00DB673A">
      <w:pPr>
        <w:jc w:val="both"/>
        <w:rPr>
          <w:rFonts w:ascii="Arial" w:hAnsi="Arial"/>
          <w:i/>
          <w:iCs/>
        </w:rPr>
      </w:pPr>
    </w:p>
    <w:p w:rsidR="00DB673A" w:rsidRDefault="00DB673A">
      <w:pPr>
        <w:jc w:val="both"/>
        <w:rPr>
          <w:rFonts w:ascii="Arial" w:hAnsi="Arial"/>
          <w:i/>
          <w:iCs/>
        </w:rPr>
      </w:pPr>
    </w:p>
    <w:p w:rsidR="00DB673A" w:rsidRDefault="00DB673A">
      <w:pPr>
        <w:jc w:val="both"/>
        <w:rPr>
          <w:rFonts w:ascii="Arial" w:hAnsi="Arial"/>
          <w:i/>
          <w:iCs/>
        </w:rPr>
      </w:pPr>
    </w:p>
    <w:p w:rsidR="00DB673A" w:rsidRDefault="00DB673A">
      <w:pPr>
        <w:jc w:val="both"/>
        <w:rPr>
          <w:rFonts w:ascii="Arial" w:hAnsi="Arial"/>
          <w:i/>
          <w:iCs/>
        </w:rPr>
      </w:pPr>
    </w:p>
    <w:p w:rsidR="00DB673A" w:rsidRDefault="00DB673A">
      <w:pPr>
        <w:jc w:val="both"/>
        <w:rPr>
          <w:rFonts w:ascii="Arial" w:hAnsi="Arial"/>
          <w:i/>
          <w:iCs/>
        </w:rPr>
      </w:pPr>
    </w:p>
    <w:p w:rsidR="00DB673A" w:rsidRDefault="00DB673A">
      <w:pPr>
        <w:jc w:val="both"/>
        <w:rPr>
          <w:rFonts w:ascii="Arial" w:hAnsi="Arial"/>
          <w:i/>
          <w:iCs/>
        </w:rPr>
      </w:pPr>
    </w:p>
    <w:p w:rsidR="00DB673A" w:rsidRDefault="00DB673A">
      <w:pPr>
        <w:jc w:val="both"/>
        <w:rPr>
          <w:rFonts w:ascii="Arial" w:hAnsi="Arial"/>
          <w:i/>
          <w:iCs/>
        </w:rPr>
      </w:pPr>
    </w:p>
    <w:p w:rsidR="00DB673A" w:rsidRDefault="00DB673A">
      <w:pPr>
        <w:jc w:val="both"/>
        <w:rPr>
          <w:rFonts w:ascii="Arial" w:hAnsi="Arial"/>
          <w:i/>
          <w:iCs/>
        </w:rPr>
      </w:pPr>
    </w:p>
    <w:p w:rsidR="00C179F1" w:rsidRDefault="00C179F1">
      <w:pPr>
        <w:jc w:val="both"/>
        <w:rPr>
          <w:rFonts w:ascii="Arial" w:hAnsi="Arial"/>
          <w:i/>
          <w:iCs/>
        </w:rPr>
      </w:pPr>
    </w:p>
    <w:p w:rsidR="00DB673A" w:rsidRDefault="007E0CDE">
      <w:pPr>
        <w:jc w:val="both"/>
        <w:rPr>
          <w:rFonts w:ascii="Arial" w:hAnsi="Arial"/>
          <w:i/>
          <w:iCs/>
        </w:rPr>
      </w:pPr>
      <w:r>
        <w:rPr>
          <w:rFonts w:ascii="Arial" w:hAnsi="Arial"/>
          <w:i/>
          <w:iCs/>
        </w:rPr>
        <w:t>Appendix 2</w:t>
      </w:r>
    </w:p>
    <w:p w:rsidR="007E0CDE" w:rsidRDefault="007E0CDE">
      <w:pPr>
        <w:jc w:val="both"/>
        <w:rPr>
          <w:rFonts w:ascii="Arial" w:hAnsi="Arial"/>
          <w:i/>
          <w:iCs/>
        </w:rPr>
      </w:pPr>
    </w:p>
    <w:p w:rsidR="007E0CDE" w:rsidRDefault="00E96280" w:rsidP="007E0CDE">
      <w:pPr>
        <w:rPr>
          <w:rFonts w:asciiTheme="majorHAnsi" w:hAnsiTheme="majorHAnsi"/>
        </w:rPr>
      </w:pPr>
      <w:r>
        <w:rPr>
          <w:rFonts w:asciiTheme="majorHAnsi" w:hAnsiTheme="majorHAnsi"/>
        </w:rPr>
        <w:t>S</w:t>
      </w:r>
      <w:r w:rsidR="007E0CDE" w:rsidRPr="00470D8A">
        <w:rPr>
          <w:rFonts w:asciiTheme="majorHAnsi" w:hAnsiTheme="majorHAnsi"/>
        </w:rPr>
        <w:t xml:space="preserve">tudents </w:t>
      </w:r>
      <w:r>
        <w:rPr>
          <w:rFonts w:asciiTheme="majorHAnsi" w:hAnsiTheme="majorHAnsi"/>
        </w:rPr>
        <w:t xml:space="preserve">doing research in the region - </w:t>
      </w:r>
      <w:r w:rsidR="007E0CDE" w:rsidRPr="00470D8A">
        <w:rPr>
          <w:rFonts w:asciiTheme="majorHAnsi" w:hAnsiTheme="majorHAnsi"/>
        </w:rPr>
        <w:t xml:space="preserve">PRESENCE Network. </w:t>
      </w:r>
    </w:p>
    <w:p w:rsidR="00E96280" w:rsidRDefault="00E96280" w:rsidP="007E0CDE">
      <w:pPr>
        <w:rPr>
          <w:rFonts w:asciiTheme="majorHAnsi" w:hAnsiTheme="majorHAnsi"/>
        </w:rPr>
      </w:pPr>
    </w:p>
    <w:p w:rsidR="00E96280" w:rsidRPr="00470D8A" w:rsidRDefault="00E96280" w:rsidP="007E0CDE">
      <w:pPr>
        <w:rPr>
          <w:rFonts w:asciiTheme="majorHAnsi" w:hAnsiTheme="majorHAnsi"/>
          <w:b/>
        </w:rPr>
      </w:pPr>
    </w:p>
    <w:tbl>
      <w:tblPr>
        <w:tblStyle w:val="TableGrid"/>
        <w:tblW w:w="10314" w:type="dxa"/>
        <w:tblLook w:val="04A0"/>
      </w:tblPr>
      <w:tblGrid>
        <w:gridCol w:w="1570"/>
        <w:gridCol w:w="4097"/>
        <w:gridCol w:w="4647"/>
      </w:tblGrid>
      <w:tr w:rsidR="007E0CDE" w:rsidRPr="004469CA" w:rsidTr="00E96280">
        <w:tc>
          <w:tcPr>
            <w:tcW w:w="1570" w:type="dxa"/>
            <w:vMerge w:val="restart"/>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r>
              <w:rPr>
                <w:noProof/>
                <w:lang w:val="en-ZA"/>
              </w:rPr>
              <w:drawing>
                <wp:inline distT="0" distB="0" distL="0" distR="0">
                  <wp:extent cx="836954" cy="11430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836954" cy="11430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097" w:type="dxa"/>
            <w:tcBorders>
              <w:top w:val="single" w:sz="4" w:space="0" w:color="808080" w:themeColor="background1" w:themeShade="80"/>
              <w:left w:val="single" w:sz="4" w:space="0" w:color="808080" w:themeColor="background1" w:themeShade="80"/>
              <w:bottom w:val="nil"/>
              <w:right w:val="nil"/>
            </w:tcBorders>
          </w:tcPr>
          <w:p w:rsidR="007E0CDE" w:rsidRPr="004469CA" w:rsidRDefault="007E0CDE" w:rsidP="00E96280">
            <w:pPr>
              <w:rPr>
                <w:rFonts w:asciiTheme="majorHAnsi" w:hAnsiTheme="majorHAnsi" w:cs="Calibri"/>
                <w:b/>
                <w:color w:val="000000"/>
              </w:rPr>
            </w:pPr>
            <w:r>
              <w:rPr>
                <w:rFonts w:asciiTheme="majorHAnsi" w:hAnsiTheme="majorHAnsi" w:cs="Calibri"/>
                <w:b/>
                <w:color w:val="000000"/>
              </w:rPr>
              <w:t xml:space="preserve">Lindie </w:t>
            </w:r>
            <w:proofErr w:type="spellStart"/>
            <w:r>
              <w:rPr>
                <w:rFonts w:asciiTheme="majorHAnsi" w:hAnsiTheme="majorHAnsi" w:cs="Calibri"/>
                <w:b/>
                <w:color w:val="000000"/>
              </w:rPr>
              <w:t>Adao</w:t>
            </w:r>
            <w:proofErr w:type="spellEnd"/>
            <w:r>
              <w:rPr>
                <w:rFonts w:asciiTheme="majorHAnsi" w:hAnsiTheme="majorHAnsi" w:cs="Calibri"/>
                <w:b/>
                <w:color w:val="000000"/>
              </w:rPr>
              <w:t>-Smith</w:t>
            </w:r>
          </w:p>
        </w:tc>
        <w:tc>
          <w:tcPr>
            <w:tcW w:w="4647" w:type="dxa"/>
            <w:tcBorders>
              <w:top w:val="single" w:sz="4" w:space="0" w:color="808080" w:themeColor="background1" w:themeShade="80"/>
              <w:left w:val="nil"/>
              <w:bottom w:val="nil"/>
              <w:right w:val="single" w:sz="4" w:space="0" w:color="808080" w:themeColor="background1" w:themeShade="80"/>
            </w:tcBorders>
          </w:tcPr>
          <w:p w:rsidR="007E0CDE" w:rsidRPr="001527E9" w:rsidRDefault="007E0CDE" w:rsidP="00E96280">
            <w:pPr>
              <w:rPr>
                <w:rFonts w:asciiTheme="majorHAnsi" w:hAnsiTheme="majorHAnsi" w:cs="Calibri"/>
                <w:color w:val="000000"/>
              </w:rPr>
            </w:pPr>
            <w:r w:rsidRPr="001527E9">
              <w:rPr>
                <w:rFonts w:asciiTheme="majorHAnsi" w:hAnsiTheme="majorHAnsi" w:cs="Calibri"/>
                <w:color w:val="000000"/>
              </w:rPr>
              <w:t>(</w:t>
            </w:r>
            <w:hyperlink r:id="rId15" w:tgtFrame="_blank" w:history="1">
              <w:r w:rsidRPr="001527E9">
                <w:rPr>
                  <w:rStyle w:val="Hyperlink"/>
                  <w:rFonts w:asciiTheme="majorHAnsi" w:hAnsiTheme="majorHAnsi" w:cs="Tahoma"/>
                </w:rPr>
                <w:t>lsmithadao@csir.co.za</w:t>
              </w:r>
            </w:hyperlink>
            <w:r w:rsidRPr="001527E9">
              <w:rPr>
                <w:rFonts w:asciiTheme="majorHAnsi" w:hAnsiTheme="majorHAnsi" w:cs="Calibri"/>
                <w:color w:val="000000"/>
              </w:rPr>
              <w:t>)</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853553" w:rsidRDefault="007E0CDE" w:rsidP="00E96280">
            <w:pPr>
              <w:rPr>
                <w:rFonts w:asciiTheme="majorHAnsi" w:hAnsiTheme="majorHAnsi"/>
                <w:i/>
              </w:rPr>
            </w:pPr>
            <w:r>
              <w:rPr>
                <w:rFonts w:asciiTheme="majorHAnsi" w:hAnsiTheme="majorHAnsi"/>
                <w:i/>
              </w:rPr>
              <w:t>PhD student, Rhodes University &amp; CSIR</w:t>
            </w:r>
            <w:r w:rsidRPr="00D4797F">
              <w:rPr>
                <w:rFonts w:asciiTheme="majorHAnsi" w:hAnsiTheme="majorHAnsi"/>
                <w:i/>
              </w:rPr>
              <w:t>,</w:t>
            </w:r>
            <w:r>
              <w:rPr>
                <w:rFonts w:asciiTheme="majorHAnsi" w:hAnsiTheme="majorHAnsi"/>
                <w:i/>
              </w:rPr>
              <w:t xml:space="preserve"> </w:t>
            </w:r>
            <w:r w:rsidRPr="00D4797F">
              <w:rPr>
                <w:rFonts w:asciiTheme="majorHAnsi" w:hAnsiTheme="majorHAnsi"/>
                <w:i/>
              </w:rPr>
              <w:t xml:space="preserve"> South Africa</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1527E9" w:rsidRDefault="007E0CDE" w:rsidP="00E96280">
            <w:pPr>
              <w:rPr>
                <w:rFonts w:asciiTheme="majorHAnsi" w:hAnsiTheme="majorHAnsi"/>
              </w:rPr>
            </w:pPr>
            <w:r w:rsidRPr="001527E9">
              <w:rPr>
                <w:rFonts w:asciiTheme="majorHAnsi" w:hAnsiTheme="majorHAnsi"/>
                <w:b/>
              </w:rPr>
              <w:t>Project description:</w:t>
            </w:r>
            <w:r w:rsidRPr="001527E9">
              <w:rPr>
                <w:rFonts w:asciiTheme="majorHAnsi" w:hAnsiTheme="majorHAnsi"/>
              </w:rPr>
              <w:t xml:space="preserve"> </w:t>
            </w:r>
            <w:r w:rsidRPr="001527E9">
              <w:rPr>
                <w:rFonts w:asciiTheme="majorHAnsi" w:hAnsiTheme="majorHAnsi" w:cs="Tahoma"/>
              </w:rPr>
              <w:t>T</w:t>
            </w:r>
            <w:r w:rsidRPr="001527E9">
              <w:rPr>
                <w:rFonts w:asciiTheme="majorHAnsi" w:hAnsiTheme="majorHAnsi" w:cs="Tahoma"/>
                <w:lang w:val="en-ZA"/>
              </w:rPr>
              <w:t>he relationship between valley form, fluvial land forms, </w:t>
            </w:r>
            <w:r w:rsidRPr="001527E9">
              <w:rPr>
                <w:rFonts w:asciiTheme="majorHAnsi" w:hAnsiTheme="majorHAnsi" w:cs="Tahoma"/>
              </w:rPr>
              <w:t>vegetation distribution patterns and groundwa</w:t>
            </w:r>
            <w:r>
              <w:rPr>
                <w:rFonts w:asciiTheme="majorHAnsi" w:hAnsiTheme="majorHAnsi" w:cs="Tahoma"/>
              </w:rPr>
              <w:t>ter in the Baviaanskloof</w:t>
            </w:r>
            <w:r w:rsidRPr="001527E9">
              <w:rPr>
                <w:rFonts w:asciiTheme="majorHAnsi" w:hAnsiTheme="majorHAnsi" w:cs="Tahoma"/>
              </w:rPr>
              <w:t xml:space="preserve"> catchment. </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1527E9" w:rsidRDefault="007E0CDE" w:rsidP="00E96280">
            <w:pPr>
              <w:rPr>
                <w:rFonts w:asciiTheme="majorHAnsi" w:hAnsiTheme="majorHAnsi"/>
              </w:rPr>
            </w:pPr>
            <w:r w:rsidRPr="001527E9">
              <w:rPr>
                <w:rFonts w:asciiTheme="majorHAnsi" w:hAnsiTheme="majorHAnsi"/>
                <w:b/>
              </w:rPr>
              <w:t>How it applies:</w:t>
            </w:r>
            <w:r w:rsidRPr="001527E9">
              <w:rPr>
                <w:rFonts w:asciiTheme="majorHAnsi" w:hAnsiTheme="majorHAnsi"/>
              </w:rPr>
              <w:t xml:space="preserve"> </w:t>
            </w:r>
            <w:r>
              <w:rPr>
                <w:rFonts w:asciiTheme="majorHAnsi" w:hAnsiTheme="majorHAnsi" w:cs="Tahoma"/>
              </w:rPr>
              <w:t xml:space="preserve">The study will contribute to rehabilitation </w:t>
            </w:r>
            <w:proofErr w:type="spellStart"/>
            <w:r>
              <w:rPr>
                <w:rFonts w:asciiTheme="majorHAnsi" w:hAnsiTheme="majorHAnsi" w:cs="Tahoma"/>
              </w:rPr>
              <w:t>programmes</w:t>
            </w:r>
            <w:proofErr w:type="spellEnd"/>
            <w:r>
              <w:rPr>
                <w:rFonts w:asciiTheme="majorHAnsi" w:hAnsiTheme="majorHAnsi" w:cs="Tahoma"/>
              </w:rPr>
              <w:t>,</w:t>
            </w:r>
            <w:r w:rsidRPr="001527E9">
              <w:rPr>
                <w:rFonts w:asciiTheme="majorHAnsi" w:hAnsiTheme="majorHAnsi" w:cs="Tahoma"/>
              </w:rPr>
              <w:t xml:space="preserve"> monitoring </w:t>
            </w:r>
            <w:proofErr w:type="spellStart"/>
            <w:r w:rsidRPr="001527E9">
              <w:rPr>
                <w:rFonts w:asciiTheme="majorHAnsi" w:hAnsiTheme="majorHAnsi" w:cs="Tahoma"/>
              </w:rPr>
              <w:t>programme</w:t>
            </w:r>
            <w:r>
              <w:rPr>
                <w:rFonts w:asciiTheme="majorHAnsi" w:hAnsiTheme="majorHAnsi" w:cs="Tahoma"/>
              </w:rPr>
              <w:t>s</w:t>
            </w:r>
            <w:proofErr w:type="spellEnd"/>
            <w:r>
              <w:rPr>
                <w:rFonts w:asciiTheme="majorHAnsi" w:hAnsiTheme="majorHAnsi" w:cs="Tahoma"/>
              </w:rPr>
              <w:t>,</w:t>
            </w:r>
            <w:r w:rsidRPr="001527E9">
              <w:rPr>
                <w:rFonts w:asciiTheme="majorHAnsi" w:hAnsiTheme="majorHAnsi" w:cs="Tahoma"/>
              </w:rPr>
              <w:t xml:space="preserve"> and </w:t>
            </w:r>
            <w:r w:rsidRPr="001527E9">
              <w:rPr>
                <w:rFonts w:asciiTheme="majorHAnsi" w:hAnsiTheme="majorHAnsi" w:cs="Tahoma"/>
                <w:lang w:val="en-ZA"/>
              </w:rPr>
              <w:t>sustainable</w:t>
            </w:r>
            <w:r w:rsidRPr="001527E9">
              <w:rPr>
                <w:rFonts w:asciiTheme="majorHAnsi" w:hAnsiTheme="majorHAnsi" w:cs="Tahoma"/>
              </w:rPr>
              <w:t xml:space="preserve"> catchment management </w:t>
            </w:r>
            <w:r>
              <w:rPr>
                <w:rFonts w:asciiTheme="majorHAnsi" w:hAnsiTheme="majorHAnsi" w:cs="Tahoma"/>
                <w:lang w:val="en-ZA"/>
              </w:rPr>
              <w:t>strategies</w:t>
            </w:r>
            <w:r w:rsidRPr="001527E9">
              <w:rPr>
                <w:rFonts w:asciiTheme="majorHAnsi" w:hAnsiTheme="majorHAnsi" w:cs="Tahoma"/>
              </w:rPr>
              <w:t>.</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cPr>
          <w:p w:rsidR="007E0CDE" w:rsidRPr="001527E9" w:rsidRDefault="007E0CDE" w:rsidP="00E96280">
            <w:pPr>
              <w:rPr>
                <w:rFonts w:asciiTheme="majorHAnsi" w:hAnsiTheme="majorHAnsi"/>
              </w:rPr>
            </w:pPr>
            <w:r w:rsidRPr="001527E9">
              <w:rPr>
                <w:rFonts w:asciiTheme="majorHAnsi" w:hAnsiTheme="majorHAnsi"/>
                <w:b/>
              </w:rPr>
              <w:t>One thing she loves about her study site:</w:t>
            </w:r>
            <w:r w:rsidRPr="001527E9">
              <w:rPr>
                <w:rFonts w:asciiTheme="majorHAnsi" w:hAnsiTheme="majorHAnsi"/>
              </w:rPr>
              <w:t xml:space="preserve"> </w:t>
            </w:r>
            <w:r>
              <w:rPr>
                <w:rFonts w:asciiTheme="majorHAnsi" w:hAnsiTheme="majorHAnsi" w:cs="Tahoma"/>
              </w:rPr>
              <w:t>The fresh air and </w:t>
            </w:r>
            <w:r w:rsidRPr="001527E9">
              <w:rPr>
                <w:rFonts w:asciiTheme="majorHAnsi" w:hAnsiTheme="majorHAnsi" w:cs="Tahoma"/>
              </w:rPr>
              <w:t>lus</w:t>
            </w:r>
            <w:r>
              <w:rPr>
                <w:rFonts w:asciiTheme="majorHAnsi" w:hAnsiTheme="majorHAnsi" w:cs="Tahoma"/>
              </w:rPr>
              <w:t>h riparian vegetation</w:t>
            </w:r>
          </w:p>
        </w:tc>
      </w:tr>
    </w:tbl>
    <w:p w:rsidR="007E0CDE" w:rsidRPr="005A5CF2" w:rsidRDefault="007E0CDE" w:rsidP="007E0CDE">
      <w:pPr>
        <w:rPr>
          <w:rFonts w:asciiTheme="majorHAnsi" w:hAnsiTheme="majorHAnsi"/>
          <w:b/>
          <w:sz w:val="10"/>
          <w:szCs w:val="10"/>
        </w:rPr>
      </w:pPr>
    </w:p>
    <w:tbl>
      <w:tblPr>
        <w:tblStyle w:val="TableGrid"/>
        <w:tblW w:w="10314" w:type="dxa"/>
        <w:tblLook w:val="04A0"/>
      </w:tblPr>
      <w:tblGrid>
        <w:gridCol w:w="1571"/>
        <w:gridCol w:w="4096"/>
        <w:gridCol w:w="4647"/>
      </w:tblGrid>
      <w:tr w:rsidR="007E0CDE" w:rsidRPr="004469CA" w:rsidTr="00E96280">
        <w:tc>
          <w:tcPr>
            <w:tcW w:w="1570" w:type="dxa"/>
            <w:vMerge w:val="restart"/>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noProof/>
                <w:lang w:val="en-ZA"/>
              </w:rPr>
              <w:drawing>
                <wp:inline distT="0" distB="0" distL="0" distR="0">
                  <wp:extent cx="860400" cy="11448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2.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60400" cy="1144800"/>
                          </a:xfrm>
                          <a:prstGeom prst="rect">
                            <a:avLst/>
                          </a:prstGeom>
                        </pic:spPr>
                      </pic:pic>
                    </a:graphicData>
                  </a:graphic>
                </wp:inline>
              </w:drawing>
            </w:r>
          </w:p>
        </w:tc>
        <w:tc>
          <w:tcPr>
            <w:tcW w:w="4097" w:type="dxa"/>
            <w:tcBorders>
              <w:top w:val="single" w:sz="4" w:space="0" w:color="808080" w:themeColor="background1" w:themeShade="80"/>
              <w:left w:val="single" w:sz="4" w:space="0" w:color="808080" w:themeColor="background1" w:themeShade="80"/>
              <w:bottom w:val="nil"/>
              <w:right w:val="nil"/>
            </w:tcBorders>
          </w:tcPr>
          <w:p w:rsidR="007E0CDE" w:rsidRPr="004469CA" w:rsidRDefault="007E0CDE" w:rsidP="00E96280">
            <w:pPr>
              <w:rPr>
                <w:rFonts w:asciiTheme="majorHAnsi" w:hAnsiTheme="majorHAnsi" w:cs="Calibri"/>
                <w:b/>
                <w:color w:val="000000"/>
              </w:rPr>
            </w:pPr>
            <w:r w:rsidRPr="004469CA">
              <w:rPr>
                <w:rFonts w:asciiTheme="majorHAnsi" w:hAnsiTheme="majorHAnsi" w:cs="Calibri"/>
                <w:b/>
                <w:color w:val="000000"/>
              </w:rPr>
              <w:t xml:space="preserve">Maura Andrew   </w:t>
            </w:r>
          </w:p>
        </w:tc>
        <w:tc>
          <w:tcPr>
            <w:tcW w:w="4647" w:type="dxa"/>
            <w:tcBorders>
              <w:top w:val="single" w:sz="4" w:space="0" w:color="808080" w:themeColor="background1" w:themeShade="80"/>
              <w:left w:val="nil"/>
              <w:bottom w:val="nil"/>
              <w:right w:val="single" w:sz="4" w:space="0" w:color="808080" w:themeColor="background1" w:themeShade="80"/>
            </w:tcBorders>
          </w:tcPr>
          <w:p w:rsidR="007E0CDE" w:rsidRPr="004469CA" w:rsidRDefault="007E0CDE" w:rsidP="00E96280">
            <w:pPr>
              <w:rPr>
                <w:rFonts w:asciiTheme="majorHAnsi" w:hAnsiTheme="majorHAnsi" w:cs="Calibri"/>
                <w:color w:val="000000"/>
              </w:rPr>
            </w:pPr>
            <w:r w:rsidRPr="004469CA">
              <w:rPr>
                <w:rFonts w:asciiTheme="majorHAnsi" w:hAnsiTheme="majorHAnsi" w:cs="Calibri"/>
                <w:color w:val="000000"/>
              </w:rPr>
              <w:t>(</w:t>
            </w:r>
            <w:hyperlink r:id="rId17" w:history="1">
              <w:r w:rsidRPr="00551CC1">
                <w:rPr>
                  <w:rStyle w:val="Hyperlink"/>
                  <w:rFonts w:asciiTheme="majorHAnsi" w:hAnsiTheme="majorHAnsi" w:cs="Calibri"/>
                </w:rPr>
                <w:t>m.andrew@ru.ac.za</w:t>
              </w:r>
            </w:hyperlink>
            <w:r>
              <w:rPr>
                <w:rFonts w:asciiTheme="majorHAnsi" w:hAnsiTheme="majorHAnsi" w:cs="Calibri"/>
                <w:color w:val="000000"/>
              </w:rPr>
              <w:t xml:space="preserve"> </w:t>
            </w:r>
            <w:r w:rsidRPr="004469CA">
              <w:rPr>
                <w:rFonts w:asciiTheme="majorHAnsi" w:hAnsiTheme="majorHAnsi" w:cs="Calibri"/>
                <w:color w:val="000000"/>
              </w:rPr>
              <w:t>)</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4469CA" w:rsidRDefault="007E0CDE" w:rsidP="00E96280">
            <w:pPr>
              <w:rPr>
                <w:rFonts w:asciiTheme="majorHAnsi" w:hAnsiTheme="majorHAnsi"/>
                <w:i/>
              </w:rPr>
            </w:pPr>
            <w:r>
              <w:rPr>
                <w:rFonts w:asciiTheme="majorHAnsi" w:hAnsiTheme="majorHAnsi"/>
                <w:i/>
              </w:rPr>
              <w:t xml:space="preserve">PhD student, </w:t>
            </w:r>
            <w:r w:rsidRPr="004469CA">
              <w:rPr>
                <w:rFonts w:asciiTheme="majorHAnsi" w:hAnsiTheme="majorHAnsi"/>
                <w:i/>
              </w:rPr>
              <w:t>Stellenbosch University &amp; Rhodes University, South Africa</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b/>
              </w:rPr>
              <w:t>Project description:</w:t>
            </w:r>
            <w:r w:rsidRPr="004469CA">
              <w:rPr>
                <w:rFonts w:asciiTheme="majorHAnsi" w:hAnsiTheme="majorHAnsi"/>
              </w:rPr>
              <w:t xml:space="preserve"> Institutionalizing Payments for Ecosystem Services </w:t>
            </w:r>
            <w:r>
              <w:rPr>
                <w:rFonts w:asciiTheme="majorHAnsi" w:hAnsiTheme="majorHAnsi"/>
              </w:rPr>
              <w:t xml:space="preserve">(PES) </w:t>
            </w:r>
            <w:r w:rsidRPr="004469CA">
              <w:rPr>
                <w:rFonts w:asciiTheme="majorHAnsi" w:hAnsiTheme="majorHAnsi"/>
              </w:rPr>
              <w:t>in the Baviaanskloof Mega-Reserve Area</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b/>
              </w:rPr>
              <w:t>How it applies:</w:t>
            </w:r>
            <w:r w:rsidRPr="004469CA">
              <w:rPr>
                <w:rFonts w:asciiTheme="majorHAnsi" w:hAnsiTheme="majorHAnsi"/>
              </w:rPr>
              <w:t xml:space="preserve"> </w:t>
            </w:r>
            <w:r>
              <w:rPr>
                <w:rFonts w:asciiTheme="majorHAnsi" w:hAnsiTheme="majorHAnsi"/>
              </w:rPr>
              <w:t xml:space="preserve"> She hopes her work will l</w:t>
            </w:r>
            <w:r w:rsidRPr="004469CA">
              <w:rPr>
                <w:rFonts w:asciiTheme="majorHAnsi" w:hAnsiTheme="majorHAnsi"/>
              </w:rPr>
              <w:t>ead to the creation of functioning PES institutions</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b/>
              </w:rPr>
              <w:t>One thing she loves about her study site:</w:t>
            </w:r>
            <w:r w:rsidRPr="004469CA">
              <w:rPr>
                <w:rFonts w:asciiTheme="majorHAnsi" w:hAnsiTheme="majorHAnsi"/>
              </w:rPr>
              <w:t xml:space="preserve"> The beau</w:t>
            </w:r>
            <w:r>
              <w:rPr>
                <w:rFonts w:asciiTheme="majorHAnsi" w:hAnsiTheme="majorHAnsi"/>
              </w:rPr>
              <w:t>ty of the Baviaanskloof feeds my</w:t>
            </w:r>
            <w:r w:rsidRPr="004469CA">
              <w:rPr>
                <w:rFonts w:asciiTheme="majorHAnsi" w:hAnsiTheme="majorHAnsi"/>
              </w:rPr>
              <w:t xml:space="preserve"> soul.</w:t>
            </w:r>
          </w:p>
        </w:tc>
      </w:tr>
    </w:tbl>
    <w:p w:rsidR="007E0CDE" w:rsidRPr="008233B7" w:rsidRDefault="007E0CDE" w:rsidP="007E0CDE">
      <w:pPr>
        <w:tabs>
          <w:tab w:val="left" w:pos="1080"/>
        </w:tabs>
        <w:rPr>
          <w:rFonts w:asciiTheme="majorHAnsi" w:hAnsiTheme="majorHAnsi"/>
          <w:sz w:val="10"/>
          <w:szCs w:val="10"/>
        </w:rPr>
      </w:pPr>
    </w:p>
    <w:tbl>
      <w:tblPr>
        <w:tblStyle w:val="TableGrid"/>
        <w:tblW w:w="10314" w:type="dxa"/>
        <w:tblLook w:val="04A0"/>
      </w:tblPr>
      <w:tblGrid>
        <w:gridCol w:w="1571"/>
        <w:gridCol w:w="4096"/>
        <w:gridCol w:w="4647"/>
      </w:tblGrid>
      <w:tr w:rsidR="007E0CDE" w:rsidRPr="004469CA" w:rsidTr="00E96280">
        <w:tc>
          <w:tcPr>
            <w:tcW w:w="1570" w:type="dxa"/>
            <w:vMerge w:val="restart"/>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r>
              <w:rPr>
                <w:rFonts w:asciiTheme="majorHAnsi" w:hAnsiTheme="majorHAnsi"/>
                <w:noProof/>
                <w:lang w:val="en-ZA"/>
              </w:rPr>
              <w:drawing>
                <wp:inline distT="0" distB="0" distL="0" distR="0">
                  <wp:extent cx="860400" cy="114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6.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60400" cy="1144800"/>
                          </a:xfrm>
                          <a:prstGeom prst="rect">
                            <a:avLst/>
                          </a:prstGeom>
                        </pic:spPr>
                      </pic:pic>
                    </a:graphicData>
                  </a:graphic>
                </wp:inline>
              </w:drawing>
            </w:r>
          </w:p>
        </w:tc>
        <w:tc>
          <w:tcPr>
            <w:tcW w:w="4097" w:type="dxa"/>
            <w:tcBorders>
              <w:top w:val="single" w:sz="4" w:space="0" w:color="808080" w:themeColor="background1" w:themeShade="80"/>
              <w:left w:val="single" w:sz="4" w:space="0" w:color="808080" w:themeColor="background1" w:themeShade="80"/>
              <w:bottom w:val="nil"/>
              <w:right w:val="nil"/>
            </w:tcBorders>
          </w:tcPr>
          <w:p w:rsidR="007E0CDE" w:rsidRPr="004469CA" w:rsidRDefault="007E0CDE" w:rsidP="00E96280">
            <w:pPr>
              <w:rPr>
                <w:rFonts w:asciiTheme="majorHAnsi" w:hAnsiTheme="majorHAnsi" w:cs="Calibri"/>
                <w:b/>
                <w:color w:val="000000"/>
              </w:rPr>
            </w:pPr>
            <w:r w:rsidRPr="004469CA">
              <w:rPr>
                <w:rFonts w:asciiTheme="majorHAnsi" w:hAnsiTheme="majorHAnsi" w:cs="Calibri"/>
                <w:b/>
                <w:color w:val="000000"/>
              </w:rPr>
              <w:t>Carina Becker</w:t>
            </w:r>
          </w:p>
        </w:tc>
        <w:tc>
          <w:tcPr>
            <w:tcW w:w="4647" w:type="dxa"/>
            <w:tcBorders>
              <w:top w:val="single" w:sz="4" w:space="0" w:color="808080" w:themeColor="background1" w:themeShade="80"/>
              <w:left w:val="nil"/>
              <w:bottom w:val="nil"/>
              <w:right w:val="single" w:sz="4" w:space="0" w:color="808080" w:themeColor="background1" w:themeShade="80"/>
            </w:tcBorders>
          </w:tcPr>
          <w:p w:rsidR="007E0CDE" w:rsidRPr="004469CA" w:rsidRDefault="007E0CDE" w:rsidP="00E96280">
            <w:pPr>
              <w:rPr>
                <w:rFonts w:asciiTheme="majorHAnsi" w:hAnsiTheme="majorHAnsi" w:cs="Calibri"/>
                <w:color w:val="000000"/>
              </w:rPr>
            </w:pPr>
            <w:r w:rsidRPr="004469CA">
              <w:rPr>
                <w:rFonts w:asciiTheme="majorHAnsi" w:hAnsiTheme="majorHAnsi" w:cs="Calibri"/>
                <w:color w:val="000000"/>
              </w:rPr>
              <w:t>(</w:t>
            </w:r>
            <w:hyperlink r:id="rId19" w:history="1">
              <w:r w:rsidRPr="00551CC1">
                <w:rPr>
                  <w:rStyle w:val="Hyperlink"/>
                  <w:rFonts w:asciiTheme="majorHAnsi" w:hAnsiTheme="majorHAnsi" w:cs="Calibri"/>
                </w:rPr>
                <w:t>carinab@iway.na</w:t>
              </w:r>
            </w:hyperlink>
            <w:r>
              <w:rPr>
                <w:rFonts w:asciiTheme="majorHAnsi" w:hAnsiTheme="majorHAnsi" w:cs="Calibri"/>
                <w:color w:val="000000"/>
              </w:rPr>
              <w:t xml:space="preserve"> </w:t>
            </w:r>
            <w:r w:rsidRPr="004469CA">
              <w:rPr>
                <w:rFonts w:asciiTheme="majorHAnsi" w:hAnsiTheme="majorHAnsi" w:cs="Calibri"/>
                <w:color w:val="000000"/>
              </w:rPr>
              <w:t>)</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853553" w:rsidRDefault="007E0CDE" w:rsidP="00E96280">
            <w:pPr>
              <w:rPr>
                <w:rFonts w:asciiTheme="majorHAnsi" w:hAnsiTheme="majorHAnsi"/>
                <w:i/>
              </w:rPr>
            </w:pPr>
            <w:r>
              <w:rPr>
                <w:rFonts w:asciiTheme="majorHAnsi" w:hAnsiTheme="majorHAnsi"/>
                <w:i/>
              </w:rPr>
              <w:t xml:space="preserve">Masters student, </w:t>
            </w:r>
            <w:r w:rsidRPr="00D4797F">
              <w:rPr>
                <w:rFonts w:asciiTheme="majorHAnsi" w:hAnsiTheme="majorHAnsi"/>
                <w:i/>
              </w:rPr>
              <w:t>Nelson Mandela Metropolitan University, South Africa</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b/>
              </w:rPr>
              <w:t>Project description:</w:t>
            </w:r>
            <w:r w:rsidRPr="004469CA">
              <w:rPr>
                <w:rFonts w:asciiTheme="majorHAnsi" w:hAnsiTheme="majorHAnsi"/>
              </w:rPr>
              <w:t xml:space="preserve"> </w:t>
            </w:r>
            <w:r w:rsidRPr="00D4797F">
              <w:rPr>
                <w:rFonts w:asciiTheme="majorHAnsi" w:hAnsiTheme="majorHAnsi"/>
              </w:rPr>
              <w:t>Vegetation comparison of degraded and pristine alluvial fans and plants to be used for restoration of fans</w:t>
            </w:r>
            <w:r>
              <w:rPr>
                <w:rFonts w:asciiTheme="majorHAnsi" w:hAnsiTheme="majorHAnsi"/>
              </w:rPr>
              <w:t xml:space="preserve"> in the Baviaanskloof</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b/>
              </w:rPr>
              <w:t>How it applies:</w:t>
            </w:r>
            <w:r w:rsidRPr="004469CA">
              <w:rPr>
                <w:rFonts w:asciiTheme="majorHAnsi" w:hAnsiTheme="majorHAnsi"/>
              </w:rPr>
              <w:t xml:space="preserve"> </w:t>
            </w:r>
            <w:r>
              <w:rPr>
                <w:rFonts w:asciiTheme="majorHAnsi" w:hAnsiTheme="majorHAnsi"/>
              </w:rPr>
              <w:t>Results can</w:t>
            </w:r>
            <w:r w:rsidRPr="00D4797F">
              <w:rPr>
                <w:rFonts w:asciiTheme="majorHAnsi" w:hAnsiTheme="majorHAnsi"/>
              </w:rPr>
              <w:t xml:space="preserve"> </w:t>
            </w:r>
            <w:r>
              <w:rPr>
                <w:rFonts w:asciiTheme="majorHAnsi" w:hAnsiTheme="majorHAnsi"/>
              </w:rPr>
              <w:t>be used for restoration of fans. A database of plants can be used for monitoring and</w:t>
            </w:r>
            <w:r w:rsidRPr="00D4797F">
              <w:rPr>
                <w:rFonts w:asciiTheme="majorHAnsi" w:hAnsiTheme="majorHAnsi"/>
              </w:rPr>
              <w:t xml:space="preserve"> can be</w:t>
            </w:r>
            <w:r>
              <w:rPr>
                <w:rFonts w:asciiTheme="majorHAnsi" w:hAnsiTheme="majorHAnsi"/>
              </w:rPr>
              <w:t xml:space="preserve"> </w:t>
            </w:r>
            <w:r w:rsidRPr="00D4797F">
              <w:rPr>
                <w:rFonts w:asciiTheme="majorHAnsi" w:hAnsiTheme="majorHAnsi"/>
              </w:rPr>
              <w:t>distributed to landowners</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b/>
              </w:rPr>
              <w:t>One thing she loves about her study site:</w:t>
            </w:r>
            <w:r w:rsidRPr="004469CA">
              <w:rPr>
                <w:rFonts w:asciiTheme="majorHAnsi" w:hAnsiTheme="majorHAnsi"/>
              </w:rPr>
              <w:t xml:space="preserve"> </w:t>
            </w:r>
            <w:r>
              <w:rPr>
                <w:rFonts w:asciiTheme="majorHAnsi" w:hAnsiTheme="majorHAnsi"/>
              </w:rPr>
              <w:t>T</w:t>
            </w:r>
            <w:r w:rsidRPr="00D4797F">
              <w:rPr>
                <w:rFonts w:asciiTheme="majorHAnsi" w:hAnsiTheme="majorHAnsi"/>
              </w:rPr>
              <w:t>he beauty</w:t>
            </w:r>
            <w:r>
              <w:rPr>
                <w:rFonts w:asciiTheme="majorHAnsi" w:hAnsiTheme="majorHAnsi"/>
              </w:rPr>
              <w:t xml:space="preserve"> of the landscape</w:t>
            </w:r>
            <w:r w:rsidRPr="00D4797F">
              <w:rPr>
                <w:rFonts w:asciiTheme="majorHAnsi" w:hAnsiTheme="majorHAnsi"/>
              </w:rPr>
              <w:t>.</w:t>
            </w:r>
          </w:p>
        </w:tc>
      </w:tr>
    </w:tbl>
    <w:p w:rsidR="007E0CDE" w:rsidRPr="008233B7" w:rsidRDefault="007E0CDE" w:rsidP="007E0CDE">
      <w:pPr>
        <w:tabs>
          <w:tab w:val="left" w:pos="1080"/>
        </w:tabs>
        <w:rPr>
          <w:rFonts w:asciiTheme="majorHAnsi" w:hAnsiTheme="majorHAnsi"/>
          <w:sz w:val="10"/>
          <w:szCs w:val="10"/>
        </w:rPr>
      </w:pPr>
    </w:p>
    <w:tbl>
      <w:tblPr>
        <w:tblStyle w:val="TableGrid"/>
        <w:tblW w:w="10314" w:type="dxa"/>
        <w:tblLook w:val="04A0"/>
      </w:tblPr>
      <w:tblGrid>
        <w:gridCol w:w="1571"/>
        <w:gridCol w:w="4096"/>
        <w:gridCol w:w="4647"/>
      </w:tblGrid>
      <w:tr w:rsidR="007E0CDE" w:rsidRPr="004469CA" w:rsidTr="00E96280">
        <w:tc>
          <w:tcPr>
            <w:tcW w:w="1570" w:type="dxa"/>
            <w:vMerge w:val="restart"/>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r>
              <w:rPr>
                <w:rFonts w:asciiTheme="majorHAnsi" w:hAnsiTheme="majorHAnsi"/>
                <w:noProof/>
                <w:lang w:val="en-ZA"/>
              </w:rPr>
              <w:drawing>
                <wp:inline distT="0" distB="0" distL="0" distR="0">
                  <wp:extent cx="860400" cy="1144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9.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60400" cy="1144800"/>
                          </a:xfrm>
                          <a:prstGeom prst="rect">
                            <a:avLst/>
                          </a:prstGeom>
                        </pic:spPr>
                      </pic:pic>
                    </a:graphicData>
                  </a:graphic>
                </wp:inline>
              </w:drawing>
            </w:r>
          </w:p>
        </w:tc>
        <w:tc>
          <w:tcPr>
            <w:tcW w:w="4097" w:type="dxa"/>
            <w:tcBorders>
              <w:top w:val="single" w:sz="4" w:space="0" w:color="808080" w:themeColor="background1" w:themeShade="80"/>
              <w:left w:val="single" w:sz="4" w:space="0" w:color="808080" w:themeColor="background1" w:themeShade="80"/>
              <w:bottom w:val="nil"/>
              <w:right w:val="nil"/>
            </w:tcBorders>
          </w:tcPr>
          <w:p w:rsidR="007E0CDE" w:rsidRPr="004469CA" w:rsidRDefault="007E0CDE" w:rsidP="00E96280">
            <w:pPr>
              <w:rPr>
                <w:rFonts w:asciiTheme="majorHAnsi" w:hAnsiTheme="majorHAnsi" w:cs="Calibri"/>
                <w:b/>
                <w:color w:val="000000"/>
              </w:rPr>
            </w:pPr>
            <w:r w:rsidRPr="00EA121A">
              <w:rPr>
                <w:rFonts w:asciiTheme="majorHAnsi" w:hAnsiTheme="majorHAnsi" w:cs="Calibri"/>
                <w:b/>
                <w:color w:val="000000"/>
              </w:rPr>
              <w:t>Kerry Bobbins</w:t>
            </w:r>
          </w:p>
        </w:tc>
        <w:tc>
          <w:tcPr>
            <w:tcW w:w="4647" w:type="dxa"/>
            <w:tcBorders>
              <w:top w:val="single" w:sz="4" w:space="0" w:color="808080" w:themeColor="background1" w:themeShade="80"/>
              <w:left w:val="nil"/>
              <w:bottom w:val="nil"/>
              <w:right w:val="single" w:sz="4" w:space="0" w:color="808080" w:themeColor="background1" w:themeShade="80"/>
            </w:tcBorders>
          </w:tcPr>
          <w:p w:rsidR="007E0CDE" w:rsidRPr="004469CA" w:rsidRDefault="007E0CDE" w:rsidP="00E96280">
            <w:pPr>
              <w:rPr>
                <w:rFonts w:asciiTheme="majorHAnsi" w:hAnsiTheme="majorHAnsi" w:cs="Calibri"/>
                <w:color w:val="000000"/>
              </w:rPr>
            </w:pPr>
            <w:r w:rsidRPr="004469CA">
              <w:rPr>
                <w:rFonts w:asciiTheme="majorHAnsi" w:hAnsiTheme="majorHAnsi" w:cs="Calibri"/>
                <w:color w:val="000000"/>
              </w:rPr>
              <w:t>(</w:t>
            </w:r>
            <w:hyperlink r:id="rId21" w:history="1">
              <w:r w:rsidRPr="00551CC1">
                <w:rPr>
                  <w:rStyle w:val="Hyperlink"/>
                  <w:rFonts w:asciiTheme="majorHAnsi" w:hAnsiTheme="majorHAnsi" w:cs="Calibri"/>
                </w:rPr>
                <w:t>g06b0008@campus.ru.ac.za</w:t>
              </w:r>
            </w:hyperlink>
            <w:r>
              <w:rPr>
                <w:rFonts w:asciiTheme="majorHAnsi" w:hAnsiTheme="majorHAnsi" w:cs="Calibri"/>
                <w:color w:val="000000"/>
              </w:rPr>
              <w:t xml:space="preserve"> </w:t>
            </w:r>
            <w:r w:rsidRPr="004469CA">
              <w:rPr>
                <w:rFonts w:asciiTheme="majorHAnsi" w:hAnsiTheme="majorHAnsi" w:cs="Calibri"/>
                <w:color w:val="000000"/>
              </w:rPr>
              <w:t>)</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853553" w:rsidRDefault="007E0CDE" w:rsidP="00E96280">
            <w:pPr>
              <w:rPr>
                <w:rFonts w:asciiTheme="majorHAnsi" w:hAnsiTheme="majorHAnsi"/>
                <w:i/>
              </w:rPr>
            </w:pPr>
            <w:r>
              <w:rPr>
                <w:rFonts w:asciiTheme="majorHAnsi" w:hAnsiTheme="majorHAnsi"/>
                <w:i/>
              </w:rPr>
              <w:t xml:space="preserve">Masters student, </w:t>
            </w:r>
            <w:r w:rsidRPr="00EA121A">
              <w:rPr>
                <w:rFonts w:asciiTheme="majorHAnsi" w:hAnsiTheme="majorHAnsi"/>
                <w:i/>
              </w:rPr>
              <w:t>Rhodes University, South Africa</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b/>
              </w:rPr>
              <w:t>Project description:</w:t>
            </w:r>
            <w:r w:rsidRPr="004469CA">
              <w:rPr>
                <w:rFonts w:asciiTheme="majorHAnsi" w:hAnsiTheme="majorHAnsi"/>
              </w:rPr>
              <w:t xml:space="preserve"> </w:t>
            </w:r>
            <w:r w:rsidRPr="00EA121A">
              <w:rPr>
                <w:rFonts w:asciiTheme="majorHAnsi" w:hAnsiTheme="majorHAnsi"/>
              </w:rPr>
              <w:t>Developing a framework to investigate alluvial fan functioning in the Baviaanskloof Valley</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b/>
              </w:rPr>
              <w:t>How it applies:</w:t>
            </w:r>
            <w:r w:rsidRPr="004469CA">
              <w:rPr>
                <w:rFonts w:asciiTheme="majorHAnsi" w:hAnsiTheme="majorHAnsi"/>
              </w:rPr>
              <w:t xml:space="preserve"> </w:t>
            </w:r>
            <w:r>
              <w:rPr>
                <w:rFonts w:asciiTheme="majorHAnsi" w:hAnsiTheme="majorHAnsi"/>
              </w:rPr>
              <w:t xml:space="preserve"> Results can g</w:t>
            </w:r>
            <w:r w:rsidRPr="00EA121A">
              <w:rPr>
                <w:rFonts w:asciiTheme="majorHAnsi" w:hAnsiTheme="majorHAnsi"/>
              </w:rPr>
              <w:t>uide alluvial fan restoration initiatives</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b/>
              </w:rPr>
              <w:t>One thing she loves about her study site:</w:t>
            </w:r>
            <w:r w:rsidRPr="004469CA">
              <w:rPr>
                <w:rFonts w:asciiTheme="majorHAnsi" w:hAnsiTheme="majorHAnsi"/>
              </w:rPr>
              <w:t xml:space="preserve"> </w:t>
            </w:r>
            <w:r>
              <w:rPr>
                <w:rFonts w:asciiTheme="majorHAnsi" w:hAnsiTheme="majorHAnsi"/>
              </w:rPr>
              <w:t xml:space="preserve"> </w:t>
            </w:r>
            <w:r w:rsidRPr="00EA121A">
              <w:rPr>
                <w:rFonts w:asciiTheme="majorHAnsi" w:hAnsiTheme="majorHAnsi"/>
              </w:rPr>
              <w:t>The stars at night</w:t>
            </w:r>
          </w:p>
        </w:tc>
      </w:tr>
    </w:tbl>
    <w:p w:rsidR="007E0CDE" w:rsidRPr="008233B7" w:rsidRDefault="007E0CDE" w:rsidP="007E0CDE">
      <w:pPr>
        <w:tabs>
          <w:tab w:val="left" w:pos="1080"/>
        </w:tabs>
        <w:rPr>
          <w:rFonts w:asciiTheme="majorHAnsi" w:hAnsiTheme="majorHAnsi"/>
          <w:sz w:val="10"/>
          <w:szCs w:val="10"/>
        </w:rPr>
      </w:pPr>
    </w:p>
    <w:tbl>
      <w:tblPr>
        <w:tblStyle w:val="TableGrid"/>
        <w:tblW w:w="10314" w:type="dxa"/>
        <w:tblLook w:val="04A0"/>
      </w:tblPr>
      <w:tblGrid>
        <w:gridCol w:w="1571"/>
        <w:gridCol w:w="4096"/>
        <w:gridCol w:w="4647"/>
      </w:tblGrid>
      <w:tr w:rsidR="007E0CDE" w:rsidRPr="004469CA" w:rsidTr="00E96280">
        <w:tc>
          <w:tcPr>
            <w:tcW w:w="1570" w:type="dxa"/>
            <w:vMerge w:val="restart"/>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r>
              <w:rPr>
                <w:rFonts w:asciiTheme="majorHAnsi" w:hAnsiTheme="majorHAnsi"/>
                <w:noProof/>
                <w:lang w:val="en-ZA"/>
              </w:rPr>
              <w:drawing>
                <wp:inline distT="0" distB="0" distL="0" distR="0">
                  <wp:extent cx="860400" cy="1144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2.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60400" cy="1144800"/>
                          </a:xfrm>
                          <a:prstGeom prst="rect">
                            <a:avLst/>
                          </a:prstGeom>
                        </pic:spPr>
                      </pic:pic>
                    </a:graphicData>
                  </a:graphic>
                </wp:inline>
              </w:drawing>
            </w:r>
          </w:p>
        </w:tc>
        <w:tc>
          <w:tcPr>
            <w:tcW w:w="4097" w:type="dxa"/>
            <w:tcBorders>
              <w:top w:val="single" w:sz="4" w:space="0" w:color="808080" w:themeColor="background1" w:themeShade="80"/>
              <w:left w:val="single" w:sz="4" w:space="0" w:color="808080" w:themeColor="background1" w:themeShade="80"/>
              <w:bottom w:val="nil"/>
              <w:right w:val="nil"/>
            </w:tcBorders>
          </w:tcPr>
          <w:p w:rsidR="007E0CDE" w:rsidRPr="009D349F" w:rsidRDefault="007E0CDE" w:rsidP="00E96280">
            <w:pPr>
              <w:rPr>
                <w:rFonts w:asciiTheme="majorHAnsi" w:hAnsiTheme="majorHAnsi"/>
                <w:b/>
              </w:rPr>
            </w:pPr>
            <w:r w:rsidRPr="009D349F">
              <w:rPr>
                <w:rFonts w:asciiTheme="majorHAnsi" w:hAnsiTheme="majorHAnsi"/>
                <w:b/>
              </w:rPr>
              <w:t>Patrick Curran</w:t>
            </w:r>
          </w:p>
        </w:tc>
        <w:tc>
          <w:tcPr>
            <w:tcW w:w="4647" w:type="dxa"/>
            <w:tcBorders>
              <w:top w:val="single" w:sz="4" w:space="0" w:color="808080" w:themeColor="background1" w:themeShade="80"/>
              <w:left w:val="nil"/>
              <w:bottom w:val="nil"/>
              <w:right w:val="single" w:sz="4" w:space="0" w:color="808080" w:themeColor="background1" w:themeShade="80"/>
            </w:tcBorders>
          </w:tcPr>
          <w:p w:rsidR="007E0CDE" w:rsidRPr="009D349F" w:rsidRDefault="007E0CDE" w:rsidP="00E96280">
            <w:pPr>
              <w:rPr>
                <w:rFonts w:asciiTheme="majorHAnsi" w:hAnsiTheme="majorHAnsi"/>
              </w:rPr>
            </w:pPr>
            <w:r w:rsidRPr="009D349F">
              <w:rPr>
                <w:rFonts w:asciiTheme="majorHAnsi" w:hAnsiTheme="majorHAnsi"/>
              </w:rPr>
              <w:t>(</w:t>
            </w:r>
            <w:hyperlink r:id="rId23" w:history="1">
              <w:r w:rsidRPr="00551CC1">
                <w:rPr>
                  <w:rStyle w:val="Hyperlink"/>
                  <w:rFonts w:asciiTheme="majorHAnsi" w:hAnsiTheme="majorHAnsi"/>
                </w:rPr>
                <w:t>g06c0565@campus.ru.ac.za</w:t>
              </w:r>
            </w:hyperlink>
            <w:r>
              <w:rPr>
                <w:rFonts w:asciiTheme="majorHAnsi" w:hAnsiTheme="majorHAnsi"/>
              </w:rPr>
              <w:t xml:space="preserve"> </w:t>
            </w:r>
            <w:r w:rsidRPr="009D349F">
              <w:rPr>
                <w:rFonts w:asciiTheme="majorHAnsi" w:hAnsiTheme="majorHAnsi"/>
              </w:rPr>
              <w:t>)</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9D349F" w:rsidRDefault="007E0CDE" w:rsidP="00E96280">
            <w:pPr>
              <w:rPr>
                <w:rFonts w:asciiTheme="majorHAnsi" w:hAnsiTheme="majorHAnsi"/>
                <w:i/>
              </w:rPr>
            </w:pPr>
            <w:r>
              <w:rPr>
                <w:rFonts w:asciiTheme="majorHAnsi" w:hAnsiTheme="majorHAnsi"/>
                <w:i/>
              </w:rPr>
              <w:t xml:space="preserve">Masters student, </w:t>
            </w:r>
            <w:r w:rsidRPr="009D349F">
              <w:rPr>
                <w:rFonts w:asciiTheme="majorHAnsi" w:hAnsiTheme="majorHAnsi"/>
                <w:i/>
              </w:rPr>
              <w:t>Rhodes University, South Africa</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b/>
              </w:rPr>
              <w:t>Project description:</w:t>
            </w:r>
            <w:r w:rsidRPr="004469CA">
              <w:rPr>
                <w:rFonts w:asciiTheme="majorHAnsi" w:hAnsiTheme="majorHAnsi"/>
              </w:rPr>
              <w:t xml:space="preserve"> </w:t>
            </w:r>
            <w:r w:rsidRPr="009D349F">
              <w:rPr>
                <w:rFonts w:asciiTheme="majorHAnsi" w:hAnsiTheme="majorHAnsi"/>
              </w:rPr>
              <w:t>The</w:t>
            </w:r>
            <w:r>
              <w:rPr>
                <w:rFonts w:asciiTheme="majorHAnsi" w:hAnsiTheme="majorHAnsi"/>
              </w:rPr>
              <w:t xml:space="preserve"> research and development of a South A</w:t>
            </w:r>
            <w:r w:rsidRPr="009D349F">
              <w:rPr>
                <w:rFonts w:asciiTheme="majorHAnsi" w:hAnsiTheme="majorHAnsi"/>
              </w:rPr>
              <w:t>frican carbon</w:t>
            </w:r>
            <w:r>
              <w:rPr>
                <w:rFonts w:asciiTheme="majorHAnsi" w:hAnsiTheme="majorHAnsi"/>
              </w:rPr>
              <w:t xml:space="preserve"> project</w:t>
            </w:r>
            <w:r w:rsidRPr="009D349F">
              <w:rPr>
                <w:rFonts w:asciiTheme="majorHAnsi" w:hAnsiTheme="majorHAnsi"/>
              </w:rPr>
              <w:t xml:space="preserve"> standard</w:t>
            </w:r>
            <w:r>
              <w:rPr>
                <w:rFonts w:asciiTheme="majorHAnsi" w:hAnsiTheme="majorHAnsi"/>
              </w:rPr>
              <w:t xml:space="preserve"> (criteria for certification)</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b/>
              </w:rPr>
              <w:t>How it applies:</w:t>
            </w:r>
            <w:r w:rsidRPr="004469CA">
              <w:rPr>
                <w:rFonts w:asciiTheme="majorHAnsi" w:hAnsiTheme="majorHAnsi"/>
              </w:rPr>
              <w:t xml:space="preserve"> </w:t>
            </w:r>
            <w:r>
              <w:rPr>
                <w:rFonts w:asciiTheme="majorHAnsi" w:hAnsiTheme="majorHAnsi"/>
              </w:rPr>
              <w:t>The standard should s</w:t>
            </w:r>
            <w:r w:rsidRPr="009D349F">
              <w:rPr>
                <w:rFonts w:asciiTheme="majorHAnsi" w:hAnsiTheme="majorHAnsi"/>
              </w:rPr>
              <w:t xml:space="preserve">peed up </w:t>
            </w:r>
            <w:r>
              <w:rPr>
                <w:rFonts w:asciiTheme="majorHAnsi" w:hAnsiTheme="majorHAnsi"/>
              </w:rPr>
              <w:t>implementation of carbon storing restoration projects by</w:t>
            </w:r>
            <w:r w:rsidRPr="009D349F">
              <w:rPr>
                <w:rFonts w:asciiTheme="majorHAnsi" w:hAnsiTheme="majorHAnsi"/>
              </w:rPr>
              <w:t xml:space="preserve"> providing an efficient, local carbon crediting process.</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cPr>
          <w:p w:rsidR="007E0CDE" w:rsidRPr="004469CA" w:rsidRDefault="007E0CDE" w:rsidP="00E96280">
            <w:pPr>
              <w:rPr>
                <w:rFonts w:asciiTheme="majorHAnsi" w:hAnsiTheme="majorHAnsi"/>
              </w:rPr>
            </w:pPr>
            <w:r>
              <w:rPr>
                <w:rFonts w:asciiTheme="majorHAnsi" w:hAnsiTheme="majorHAnsi"/>
                <w:b/>
              </w:rPr>
              <w:t>One thing he loves about his</w:t>
            </w:r>
            <w:r w:rsidRPr="004469CA">
              <w:rPr>
                <w:rFonts w:asciiTheme="majorHAnsi" w:hAnsiTheme="majorHAnsi"/>
                <w:b/>
              </w:rPr>
              <w:t xml:space="preserve"> study site:</w:t>
            </w:r>
            <w:r w:rsidRPr="004469CA">
              <w:rPr>
                <w:rFonts w:asciiTheme="majorHAnsi" w:hAnsiTheme="majorHAnsi"/>
              </w:rPr>
              <w:t xml:space="preserve"> </w:t>
            </w:r>
            <w:r>
              <w:rPr>
                <w:rFonts w:asciiTheme="majorHAnsi" w:hAnsiTheme="majorHAnsi"/>
              </w:rPr>
              <w:t>The potential for the carbon market to</w:t>
            </w:r>
            <w:r w:rsidRPr="009D349F">
              <w:rPr>
                <w:rFonts w:asciiTheme="majorHAnsi" w:hAnsiTheme="majorHAnsi"/>
              </w:rPr>
              <w:t xml:space="preserve"> improve socio-ecological systems</w:t>
            </w:r>
            <w:r>
              <w:rPr>
                <w:rFonts w:asciiTheme="majorHAnsi" w:hAnsiTheme="majorHAnsi"/>
              </w:rPr>
              <w:t xml:space="preserve"> in the region</w:t>
            </w:r>
            <w:r w:rsidRPr="009D349F">
              <w:rPr>
                <w:rFonts w:asciiTheme="majorHAnsi" w:hAnsiTheme="majorHAnsi"/>
              </w:rPr>
              <w:t>.</w:t>
            </w:r>
          </w:p>
        </w:tc>
      </w:tr>
    </w:tbl>
    <w:p w:rsidR="007E0CDE" w:rsidRPr="008233B7" w:rsidRDefault="007E0CDE" w:rsidP="007E0CDE">
      <w:pPr>
        <w:rPr>
          <w:rFonts w:asciiTheme="majorHAnsi" w:hAnsiTheme="majorHAnsi"/>
          <w:sz w:val="10"/>
          <w:szCs w:val="10"/>
        </w:rPr>
      </w:pPr>
    </w:p>
    <w:tbl>
      <w:tblPr>
        <w:tblStyle w:val="TableGrid"/>
        <w:tblW w:w="10314" w:type="dxa"/>
        <w:tblLook w:val="04A0"/>
      </w:tblPr>
      <w:tblGrid>
        <w:gridCol w:w="1571"/>
        <w:gridCol w:w="4096"/>
        <w:gridCol w:w="4647"/>
      </w:tblGrid>
      <w:tr w:rsidR="007E0CDE" w:rsidRPr="004469CA" w:rsidTr="00E96280">
        <w:tc>
          <w:tcPr>
            <w:tcW w:w="1570" w:type="dxa"/>
            <w:vMerge w:val="restart"/>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r>
              <w:rPr>
                <w:rFonts w:asciiTheme="majorHAnsi" w:hAnsiTheme="majorHAnsi"/>
                <w:noProof/>
                <w:lang w:val="en-ZA"/>
              </w:rPr>
              <w:drawing>
                <wp:inline distT="0" distB="0" distL="0" distR="0">
                  <wp:extent cx="860400" cy="1144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3.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60400" cy="1144800"/>
                          </a:xfrm>
                          <a:prstGeom prst="rect">
                            <a:avLst/>
                          </a:prstGeom>
                        </pic:spPr>
                      </pic:pic>
                    </a:graphicData>
                  </a:graphic>
                </wp:inline>
              </w:drawing>
            </w:r>
          </w:p>
        </w:tc>
        <w:tc>
          <w:tcPr>
            <w:tcW w:w="4097" w:type="dxa"/>
            <w:tcBorders>
              <w:top w:val="single" w:sz="4" w:space="0" w:color="808080" w:themeColor="background1" w:themeShade="80"/>
              <w:left w:val="single" w:sz="4" w:space="0" w:color="808080" w:themeColor="background1" w:themeShade="80"/>
              <w:bottom w:val="nil"/>
              <w:right w:val="nil"/>
            </w:tcBorders>
          </w:tcPr>
          <w:p w:rsidR="007E0CDE" w:rsidRPr="004469CA" w:rsidRDefault="007E0CDE" w:rsidP="00E96280">
            <w:pPr>
              <w:rPr>
                <w:rFonts w:asciiTheme="majorHAnsi" w:hAnsiTheme="majorHAnsi" w:cs="Calibri"/>
                <w:b/>
                <w:color w:val="000000"/>
              </w:rPr>
            </w:pPr>
            <w:r w:rsidRPr="00353131">
              <w:rPr>
                <w:rFonts w:asciiTheme="majorHAnsi" w:hAnsiTheme="majorHAnsi" w:cs="Calibri"/>
                <w:b/>
                <w:color w:val="000000"/>
              </w:rPr>
              <w:t>Julia Glenday</w:t>
            </w:r>
          </w:p>
        </w:tc>
        <w:tc>
          <w:tcPr>
            <w:tcW w:w="4647" w:type="dxa"/>
            <w:tcBorders>
              <w:top w:val="single" w:sz="4" w:space="0" w:color="808080" w:themeColor="background1" w:themeShade="80"/>
              <w:left w:val="nil"/>
              <w:bottom w:val="nil"/>
              <w:right w:val="single" w:sz="4" w:space="0" w:color="808080" w:themeColor="background1" w:themeShade="80"/>
            </w:tcBorders>
          </w:tcPr>
          <w:p w:rsidR="007E0CDE" w:rsidRPr="004469CA" w:rsidRDefault="007E0CDE" w:rsidP="00E96280">
            <w:pPr>
              <w:rPr>
                <w:rFonts w:asciiTheme="majorHAnsi" w:hAnsiTheme="majorHAnsi" w:cs="Calibri"/>
                <w:color w:val="000000"/>
              </w:rPr>
            </w:pPr>
            <w:r w:rsidRPr="004469CA">
              <w:rPr>
                <w:rFonts w:asciiTheme="majorHAnsi" w:hAnsiTheme="majorHAnsi" w:cs="Calibri"/>
                <w:color w:val="000000"/>
              </w:rPr>
              <w:t>(</w:t>
            </w:r>
            <w:hyperlink r:id="rId25" w:history="1">
              <w:r w:rsidRPr="00551CC1">
                <w:rPr>
                  <w:rStyle w:val="Hyperlink"/>
                  <w:rFonts w:asciiTheme="majorHAnsi" w:hAnsiTheme="majorHAnsi" w:cs="Calibri"/>
                </w:rPr>
                <w:t>julia.glenday@gmail.com</w:t>
              </w:r>
            </w:hyperlink>
            <w:r>
              <w:rPr>
                <w:rFonts w:asciiTheme="majorHAnsi" w:hAnsiTheme="majorHAnsi" w:cs="Calibri"/>
                <w:color w:val="000000"/>
              </w:rPr>
              <w:t xml:space="preserve"> </w:t>
            </w:r>
            <w:r w:rsidRPr="004469CA">
              <w:rPr>
                <w:rFonts w:asciiTheme="majorHAnsi" w:hAnsiTheme="majorHAnsi" w:cs="Calibri"/>
                <w:color w:val="000000"/>
              </w:rPr>
              <w:t>)</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853553" w:rsidRDefault="007E0CDE" w:rsidP="00E96280">
            <w:pPr>
              <w:rPr>
                <w:rFonts w:asciiTheme="majorHAnsi" w:hAnsiTheme="majorHAnsi"/>
                <w:i/>
              </w:rPr>
            </w:pPr>
            <w:r>
              <w:rPr>
                <w:rFonts w:asciiTheme="majorHAnsi" w:hAnsiTheme="majorHAnsi"/>
                <w:i/>
              </w:rPr>
              <w:t xml:space="preserve">PhD student, </w:t>
            </w:r>
            <w:r w:rsidRPr="00353131">
              <w:rPr>
                <w:rFonts w:asciiTheme="majorHAnsi" w:hAnsiTheme="majorHAnsi"/>
                <w:i/>
              </w:rPr>
              <w:t>University of California Santa Barbara, USA</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b/>
              </w:rPr>
              <w:t>Project description:</w:t>
            </w:r>
            <w:r w:rsidRPr="004469CA">
              <w:rPr>
                <w:rFonts w:asciiTheme="majorHAnsi" w:hAnsiTheme="majorHAnsi"/>
              </w:rPr>
              <w:t xml:space="preserve"> </w:t>
            </w:r>
            <w:r w:rsidRPr="00353131">
              <w:rPr>
                <w:rFonts w:asciiTheme="majorHAnsi" w:hAnsiTheme="majorHAnsi"/>
              </w:rPr>
              <w:t>Assessing the</w:t>
            </w:r>
            <w:r>
              <w:rPr>
                <w:rFonts w:asciiTheme="majorHAnsi" w:hAnsiTheme="majorHAnsi"/>
              </w:rPr>
              <w:t xml:space="preserve"> influence of wetlands and</w:t>
            </w:r>
            <w:r w:rsidRPr="00353131">
              <w:rPr>
                <w:rFonts w:asciiTheme="majorHAnsi" w:hAnsiTheme="majorHAnsi"/>
              </w:rPr>
              <w:t xml:space="preserve"> restoration </w:t>
            </w:r>
            <w:r>
              <w:rPr>
                <w:rFonts w:asciiTheme="majorHAnsi" w:hAnsiTheme="majorHAnsi"/>
              </w:rPr>
              <w:t>on river flow and water supply</w:t>
            </w:r>
            <w:r w:rsidRPr="00353131">
              <w:rPr>
                <w:rFonts w:asciiTheme="majorHAnsi" w:hAnsiTheme="majorHAnsi"/>
              </w:rPr>
              <w:t xml:space="preserve"> in the </w:t>
            </w:r>
            <w:proofErr w:type="spellStart"/>
            <w:r w:rsidRPr="00353131">
              <w:rPr>
                <w:rFonts w:asciiTheme="majorHAnsi" w:hAnsiTheme="majorHAnsi"/>
              </w:rPr>
              <w:t>Kouga</w:t>
            </w:r>
            <w:proofErr w:type="spellEnd"/>
            <w:r w:rsidRPr="00353131">
              <w:rPr>
                <w:rFonts w:asciiTheme="majorHAnsi" w:hAnsiTheme="majorHAnsi"/>
              </w:rPr>
              <w:t xml:space="preserve"> and </w:t>
            </w:r>
            <w:proofErr w:type="spellStart"/>
            <w:r w:rsidRPr="00353131">
              <w:rPr>
                <w:rFonts w:asciiTheme="majorHAnsi" w:hAnsiTheme="majorHAnsi"/>
              </w:rPr>
              <w:t>Baviaanskloof</w:t>
            </w:r>
            <w:proofErr w:type="spellEnd"/>
            <w:r w:rsidRPr="00353131">
              <w:rPr>
                <w:rFonts w:asciiTheme="majorHAnsi" w:hAnsiTheme="majorHAnsi"/>
              </w:rPr>
              <w:t xml:space="preserve"> catchments. </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b/>
              </w:rPr>
              <w:t>How it applies:</w:t>
            </w:r>
            <w:r w:rsidRPr="004469CA">
              <w:rPr>
                <w:rFonts w:asciiTheme="majorHAnsi" w:hAnsiTheme="majorHAnsi"/>
              </w:rPr>
              <w:t xml:space="preserve"> </w:t>
            </w:r>
            <w:r>
              <w:rPr>
                <w:rFonts w:asciiTheme="majorHAnsi" w:hAnsiTheme="majorHAnsi"/>
              </w:rPr>
              <w:t xml:space="preserve"> Results can assist and promote sustainable</w:t>
            </w:r>
            <w:r w:rsidRPr="00353131">
              <w:rPr>
                <w:rFonts w:asciiTheme="majorHAnsi" w:hAnsiTheme="majorHAnsi"/>
              </w:rPr>
              <w:t xml:space="preserve"> wetland restoration</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b/>
              </w:rPr>
              <w:t>One thing she loves about her study site:</w:t>
            </w:r>
            <w:r w:rsidRPr="004469CA">
              <w:rPr>
                <w:rFonts w:asciiTheme="majorHAnsi" w:hAnsiTheme="majorHAnsi"/>
              </w:rPr>
              <w:t xml:space="preserve"> </w:t>
            </w:r>
            <w:r w:rsidRPr="00353131">
              <w:rPr>
                <w:rFonts w:asciiTheme="majorHAnsi" w:hAnsiTheme="majorHAnsi"/>
              </w:rPr>
              <w:t xml:space="preserve">Amazing aloes, red </w:t>
            </w:r>
            <w:r>
              <w:rPr>
                <w:rFonts w:asciiTheme="majorHAnsi" w:hAnsiTheme="majorHAnsi"/>
              </w:rPr>
              <w:t>rocky</w:t>
            </w:r>
            <w:r w:rsidRPr="00353131">
              <w:rPr>
                <w:rFonts w:asciiTheme="majorHAnsi" w:hAnsiTheme="majorHAnsi"/>
              </w:rPr>
              <w:t xml:space="preserve"> sunset</w:t>
            </w:r>
            <w:r>
              <w:rPr>
                <w:rFonts w:asciiTheme="majorHAnsi" w:hAnsiTheme="majorHAnsi"/>
              </w:rPr>
              <w:t>s, donkey carts</w:t>
            </w:r>
          </w:p>
        </w:tc>
      </w:tr>
      <w:tr w:rsidR="007E0CDE" w:rsidRPr="004469CA" w:rsidTr="00E96280">
        <w:tc>
          <w:tcPr>
            <w:tcW w:w="1570" w:type="dxa"/>
            <w:tcBorders>
              <w:top w:val="nil"/>
              <w:left w:val="nil"/>
              <w:bottom w:val="nil"/>
              <w:right w:val="nil"/>
            </w:tcBorders>
          </w:tcPr>
          <w:p w:rsidR="007E0CDE" w:rsidRPr="004469CA" w:rsidRDefault="007E0CDE" w:rsidP="00E96280">
            <w:pPr>
              <w:rPr>
                <w:rFonts w:asciiTheme="majorHAnsi" w:hAnsiTheme="majorHAnsi"/>
              </w:rPr>
            </w:pPr>
          </w:p>
        </w:tc>
        <w:tc>
          <w:tcPr>
            <w:tcW w:w="8744" w:type="dxa"/>
            <w:gridSpan w:val="2"/>
            <w:tcBorders>
              <w:top w:val="single" w:sz="4" w:space="0" w:color="808080" w:themeColor="background1" w:themeShade="80"/>
              <w:left w:val="nil"/>
              <w:bottom w:val="single" w:sz="4" w:space="0" w:color="808080" w:themeColor="background1" w:themeShade="80"/>
              <w:right w:val="nil"/>
            </w:tcBorders>
          </w:tcPr>
          <w:p w:rsidR="007E0CDE" w:rsidRDefault="007E0CDE" w:rsidP="00E96280">
            <w:pPr>
              <w:rPr>
                <w:rFonts w:asciiTheme="majorHAnsi" w:hAnsiTheme="majorHAnsi"/>
                <w:b/>
              </w:rPr>
            </w:pPr>
          </w:p>
          <w:p w:rsidR="00E96280" w:rsidRPr="004469CA" w:rsidRDefault="00E96280" w:rsidP="00E96280">
            <w:pPr>
              <w:rPr>
                <w:rFonts w:asciiTheme="majorHAnsi" w:hAnsiTheme="majorHAnsi"/>
                <w:b/>
              </w:rPr>
            </w:pPr>
          </w:p>
        </w:tc>
      </w:tr>
      <w:tr w:rsidR="007E0CDE" w:rsidRPr="004469CA" w:rsidTr="00E96280">
        <w:tc>
          <w:tcPr>
            <w:tcW w:w="1570" w:type="dxa"/>
            <w:vMerge w:val="restart"/>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r>
              <w:rPr>
                <w:rFonts w:asciiTheme="majorHAnsi" w:hAnsiTheme="majorHAnsi"/>
                <w:noProof/>
                <w:lang w:val="en-ZA"/>
              </w:rPr>
              <w:drawing>
                <wp:inline distT="0" distB="0" distL="0" distR="0">
                  <wp:extent cx="857250" cy="1143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858600" cy="11448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097" w:type="dxa"/>
            <w:tcBorders>
              <w:top w:val="single" w:sz="4" w:space="0" w:color="808080" w:themeColor="background1" w:themeShade="80"/>
              <w:left w:val="single" w:sz="4" w:space="0" w:color="808080" w:themeColor="background1" w:themeShade="80"/>
              <w:bottom w:val="nil"/>
              <w:right w:val="nil"/>
            </w:tcBorders>
          </w:tcPr>
          <w:p w:rsidR="007E0CDE" w:rsidRPr="009808D2" w:rsidRDefault="007E0CDE" w:rsidP="00E96280">
            <w:pPr>
              <w:rPr>
                <w:rFonts w:asciiTheme="majorHAnsi" w:hAnsiTheme="majorHAnsi" w:cs="Calibri"/>
                <w:b/>
                <w:color w:val="000000"/>
              </w:rPr>
            </w:pPr>
            <w:r w:rsidRPr="009808D2">
              <w:rPr>
                <w:rFonts w:asciiTheme="majorHAnsi" w:hAnsiTheme="majorHAnsi" w:cs="Calibri"/>
                <w:b/>
                <w:color w:val="000000"/>
              </w:rPr>
              <w:t>Katie Gull</w:t>
            </w:r>
          </w:p>
        </w:tc>
        <w:tc>
          <w:tcPr>
            <w:tcW w:w="4647" w:type="dxa"/>
            <w:tcBorders>
              <w:top w:val="single" w:sz="4" w:space="0" w:color="808080" w:themeColor="background1" w:themeShade="80"/>
              <w:left w:val="nil"/>
              <w:bottom w:val="nil"/>
              <w:right w:val="single" w:sz="4" w:space="0" w:color="808080" w:themeColor="background1" w:themeShade="80"/>
            </w:tcBorders>
          </w:tcPr>
          <w:p w:rsidR="007E0CDE" w:rsidRPr="00C66099" w:rsidRDefault="007E0CDE" w:rsidP="00E96280">
            <w:pPr>
              <w:rPr>
                <w:rFonts w:asciiTheme="majorHAnsi" w:hAnsiTheme="majorHAnsi" w:cs="Calibri"/>
                <w:color w:val="000000"/>
              </w:rPr>
            </w:pPr>
            <w:r w:rsidRPr="00C66099">
              <w:rPr>
                <w:rFonts w:asciiTheme="majorHAnsi" w:hAnsiTheme="majorHAnsi" w:cs="Calibri"/>
                <w:color w:val="000000"/>
              </w:rPr>
              <w:t>(</w:t>
            </w:r>
            <w:hyperlink r:id="rId27" w:history="1">
              <w:r w:rsidRPr="009808D2">
                <w:rPr>
                  <w:rStyle w:val="Hyperlink"/>
                  <w:rFonts w:asciiTheme="majorHAnsi" w:hAnsiTheme="majorHAnsi" w:cs="Arial"/>
                  <w:bCs/>
                </w:rPr>
                <w:t>katie_gull@hotmail.com</w:t>
              </w:r>
            </w:hyperlink>
            <w:r>
              <w:rPr>
                <w:rFonts w:ascii="Arial" w:hAnsi="Arial" w:cs="Arial"/>
                <w:b/>
                <w:bCs/>
                <w:color w:val="2A2A2A"/>
              </w:rPr>
              <w:t xml:space="preserve"> </w:t>
            </w:r>
            <w:r w:rsidRPr="00C66099">
              <w:rPr>
                <w:rFonts w:asciiTheme="majorHAnsi" w:hAnsiTheme="majorHAnsi" w:cs="Calibri"/>
                <w:color w:val="000000"/>
              </w:rPr>
              <w:t>)</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9808D2" w:rsidRDefault="007E0CDE" w:rsidP="00E96280">
            <w:pPr>
              <w:rPr>
                <w:rFonts w:asciiTheme="majorHAnsi" w:hAnsiTheme="majorHAnsi"/>
                <w:i/>
              </w:rPr>
            </w:pPr>
            <w:r w:rsidRPr="009808D2">
              <w:rPr>
                <w:rFonts w:asciiTheme="majorHAnsi" w:hAnsiTheme="majorHAnsi"/>
                <w:i/>
              </w:rPr>
              <w:t>Masters of commerce student, University of Cape Town, South Africa</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9808D2" w:rsidRDefault="007E0CDE" w:rsidP="00E96280">
            <w:pPr>
              <w:rPr>
                <w:rFonts w:asciiTheme="majorHAnsi" w:hAnsiTheme="majorHAnsi" w:cs="Arial"/>
                <w:bCs/>
                <w:color w:val="2A2A2A"/>
              </w:rPr>
            </w:pPr>
            <w:r w:rsidRPr="009808D2">
              <w:rPr>
                <w:rFonts w:asciiTheme="majorHAnsi" w:hAnsiTheme="majorHAnsi"/>
                <w:b/>
              </w:rPr>
              <w:t>Project description:</w:t>
            </w:r>
            <w:r w:rsidRPr="009808D2">
              <w:rPr>
                <w:rFonts w:asciiTheme="majorHAnsi" w:hAnsiTheme="majorHAnsi"/>
              </w:rPr>
              <w:t xml:space="preserve">  </w:t>
            </w:r>
            <w:r w:rsidRPr="009808D2">
              <w:rPr>
                <w:rFonts w:asciiTheme="majorHAnsi" w:hAnsiTheme="majorHAnsi" w:cs="Arial"/>
                <w:bCs/>
                <w:color w:val="2A2A2A"/>
              </w:rPr>
              <w:t xml:space="preserve">Economic Impact of Restoration of the </w:t>
            </w:r>
            <w:proofErr w:type="spellStart"/>
            <w:r w:rsidRPr="009808D2">
              <w:rPr>
                <w:rFonts w:asciiTheme="majorHAnsi" w:hAnsiTheme="majorHAnsi" w:cs="Arial"/>
                <w:bCs/>
                <w:color w:val="2A2A2A"/>
              </w:rPr>
              <w:t>Kromme</w:t>
            </w:r>
            <w:proofErr w:type="spellEnd"/>
            <w:r w:rsidRPr="009808D2">
              <w:rPr>
                <w:rFonts w:asciiTheme="majorHAnsi" w:hAnsiTheme="majorHAnsi" w:cs="Arial"/>
                <w:bCs/>
                <w:color w:val="2A2A2A"/>
              </w:rPr>
              <w:t xml:space="preserve"> River System</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9808D2" w:rsidRDefault="007E0CDE" w:rsidP="00E96280">
            <w:pPr>
              <w:rPr>
                <w:rFonts w:asciiTheme="majorHAnsi" w:hAnsiTheme="majorHAnsi" w:cs="Arial"/>
                <w:bCs/>
                <w:color w:val="2A2A2A"/>
              </w:rPr>
            </w:pPr>
            <w:r w:rsidRPr="009808D2">
              <w:rPr>
                <w:rFonts w:asciiTheme="majorHAnsi" w:hAnsiTheme="majorHAnsi"/>
                <w:b/>
              </w:rPr>
              <w:t>How it applies:</w:t>
            </w:r>
            <w:r w:rsidRPr="009808D2">
              <w:rPr>
                <w:rFonts w:asciiTheme="majorHAnsi" w:hAnsiTheme="majorHAnsi"/>
              </w:rPr>
              <w:t xml:space="preserve">  </w:t>
            </w:r>
            <w:r>
              <w:rPr>
                <w:rFonts w:asciiTheme="majorHAnsi" w:hAnsiTheme="majorHAnsi" w:cs="Arial"/>
                <w:bCs/>
                <w:color w:val="2A2A2A"/>
              </w:rPr>
              <w:t>The study will</w:t>
            </w:r>
            <w:r w:rsidRPr="009808D2">
              <w:rPr>
                <w:rFonts w:asciiTheme="majorHAnsi" w:hAnsiTheme="majorHAnsi" w:cs="Arial"/>
                <w:bCs/>
                <w:color w:val="2A2A2A"/>
              </w:rPr>
              <w:t xml:space="preserve"> illustrate to Nelson Mandela Bay Municipality alternative and sustainable options of augmenting water supply</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cPr>
          <w:p w:rsidR="007E0CDE" w:rsidRPr="009808D2" w:rsidRDefault="007E0CDE" w:rsidP="00E96280">
            <w:pPr>
              <w:rPr>
                <w:rFonts w:asciiTheme="majorHAnsi" w:hAnsiTheme="majorHAnsi" w:cs="Arial"/>
                <w:bCs/>
                <w:color w:val="2A2A2A"/>
              </w:rPr>
            </w:pPr>
            <w:r w:rsidRPr="009808D2">
              <w:rPr>
                <w:rFonts w:asciiTheme="majorHAnsi" w:hAnsiTheme="majorHAnsi"/>
                <w:b/>
              </w:rPr>
              <w:t>One thing she loves about her study site:</w:t>
            </w:r>
            <w:r w:rsidRPr="009808D2">
              <w:rPr>
                <w:rFonts w:asciiTheme="majorHAnsi" w:hAnsiTheme="majorHAnsi"/>
              </w:rPr>
              <w:t xml:space="preserve">  </w:t>
            </w:r>
            <w:r w:rsidRPr="009808D2">
              <w:rPr>
                <w:rFonts w:asciiTheme="majorHAnsi" w:hAnsiTheme="majorHAnsi" w:cs="Arial"/>
                <w:bCs/>
                <w:color w:val="2A2A2A"/>
              </w:rPr>
              <w:t xml:space="preserve">The wetlands, the </w:t>
            </w:r>
            <w:proofErr w:type="spellStart"/>
            <w:r w:rsidRPr="009808D2">
              <w:rPr>
                <w:rFonts w:asciiTheme="majorHAnsi" w:hAnsiTheme="majorHAnsi" w:cs="Arial"/>
                <w:bCs/>
                <w:color w:val="2A2A2A"/>
              </w:rPr>
              <w:t>Langkloof</w:t>
            </w:r>
            <w:proofErr w:type="spellEnd"/>
            <w:r w:rsidRPr="009808D2">
              <w:rPr>
                <w:rFonts w:asciiTheme="majorHAnsi" w:hAnsiTheme="majorHAnsi" w:cs="Arial"/>
                <w:bCs/>
                <w:color w:val="2A2A2A"/>
              </w:rPr>
              <w:t xml:space="preserve"> Valley beauty and the people who live there  </w:t>
            </w:r>
          </w:p>
        </w:tc>
      </w:tr>
    </w:tbl>
    <w:p w:rsidR="007E0CDE" w:rsidRPr="007C6DB3" w:rsidRDefault="007E0CDE" w:rsidP="007E0CDE">
      <w:pPr>
        <w:tabs>
          <w:tab w:val="left" w:pos="1080"/>
        </w:tabs>
        <w:rPr>
          <w:rFonts w:asciiTheme="majorHAnsi" w:hAnsiTheme="majorHAnsi"/>
          <w:sz w:val="6"/>
          <w:szCs w:val="6"/>
        </w:rPr>
      </w:pPr>
    </w:p>
    <w:tbl>
      <w:tblPr>
        <w:tblStyle w:val="TableGrid"/>
        <w:tblW w:w="10314" w:type="dxa"/>
        <w:tblLook w:val="04A0"/>
      </w:tblPr>
      <w:tblGrid>
        <w:gridCol w:w="1571"/>
        <w:gridCol w:w="4096"/>
        <w:gridCol w:w="4647"/>
      </w:tblGrid>
      <w:tr w:rsidR="007E0CDE" w:rsidRPr="004469CA" w:rsidTr="00E96280">
        <w:tc>
          <w:tcPr>
            <w:tcW w:w="1570" w:type="dxa"/>
            <w:vMerge w:val="restart"/>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r>
              <w:rPr>
                <w:rFonts w:asciiTheme="majorHAnsi" w:hAnsiTheme="majorHAnsi"/>
                <w:noProof/>
                <w:lang w:val="en-ZA"/>
              </w:rPr>
              <w:drawing>
                <wp:inline distT="0" distB="0" distL="0" distR="0">
                  <wp:extent cx="860400" cy="1144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3.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60400" cy="1144800"/>
                          </a:xfrm>
                          <a:prstGeom prst="rect">
                            <a:avLst/>
                          </a:prstGeom>
                        </pic:spPr>
                      </pic:pic>
                    </a:graphicData>
                  </a:graphic>
                </wp:inline>
              </w:drawing>
            </w:r>
          </w:p>
        </w:tc>
        <w:tc>
          <w:tcPr>
            <w:tcW w:w="4097" w:type="dxa"/>
            <w:tcBorders>
              <w:top w:val="single" w:sz="4" w:space="0" w:color="808080" w:themeColor="background1" w:themeShade="80"/>
              <w:left w:val="single" w:sz="4" w:space="0" w:color="808080" w:themeColor="background1" w:themeShade="80"/>
              <w:bottom w:val="nil"/>
              <w:right w:val="nil"/>
            </w:tcBorders>
          </w:tcPr>
          <w:p w:rsidR="007E0CDE" w:rsidRPr="004469CA" w:rsidRDefault="007E0CDE" w:rsidP="00E96280">
            <w:pPr>
              <w:rPr>
                <w:rFonts w:asciiTheme="majorHAnsi" w:hAnsiTheme="majorHAnsi" w:cs="Calibri"/>
                <w:b/>
                <w:color w:val="000000"/>
              </w:rPr>
            </w:pPr>
            <w:r w:rsidRPr="00193617">
              <w:rPr>
                <w:rFonts w:asciiTheme="majorHAnsi" w:hAnsiTheme="majorHAnsi" w:cs="Calibri"/>
                <w:b/>
                <w:color w:val="000000"/>
              </w:rPr>
              <w:t>Rebecca Joubert</w:t>
            </w:r>
          </w:p>
        </w:tc>
        <w:tc>
          <w:tcPr>
            <w:tcW w:w="4647" w:type="dxa"/>
            <w:tcBorders>
              <w:top w:val="single" w:sz="4" w:space="0" w:color="808080" w:themeColor="background1" w:themeShade="80"/>
              <w:left w:val="nil"/>
              <w:bottom w:val="nil"/>
              <w:right w:val="single" w:sz="4" w:space="0" w:color="808080" w:themeColor="background1" w:themeShade="80"/>
            </w:tcBorders>
          </w:tcPr>
          <w:p w:rsidR="007E0CDE" w:rsidRPr="004469CA" w:rsidRDefault="007E0CDE" w:rsidP="00E96280">
            <w:pPr>
              <w:rPr>
                <w:rFonts w:asciiTheme="majorHAnsi" w:hAnsiTheme="majorHAnsi" w:cs="Calibri"/>
                <w:color w:val="000000"/>
              </w:rPr>
            </w:pPr>
            <w:r w:rsidRPr="004469CA">
              <w:rPr>
                <w:rFonts w:asciiTheme="majorHAnsi" w:hAnsiTheme="majorHAnsi" w:cs="Calibri"/>
                <w:color w:val="000000"/>
              </w:rPr>
              <w:t>(</w:t>
            </w:r>
            <w:hyperlink r:id="rId29" w:history="1">
              <w:r w:rsidRPr="00551CC1">
                <w:rPr>
                  <w:rStyle w:val="Hyperlink"/>
                  <w:rFonts w:asciiTheme="majorHAnsi" w:hAnsiTheme="majorHAnsi" w:cs="Calibri"/>
                </w:rPr>
                <w:t>rebeccajoub@gmail.com</w:t>
              </w:r>
            </w:hyperlink>
            <w:r>
              <w:rPr>
                <w:rFonts w:asciiTheme="majorHAnsi" w:hAnsiTheme="majorHAnsi" w:cs="Calibri"/>
                <w:color w:val="000000"/>
              </w:rPr>
              <w:t xml:space="preserve"> </w:t>
            </w:r>
            <w:r w:rsidRPr="004469CA">
              <w:rPr>
                <w:rFonts w:asciiTheme="majorHAnsi" w:hAnsiTheme="majorHAnsi" w:cs="Calibri"/>
                <w:color w:val="000000"/>
              </w:rPr>
              <w:t>)</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853553" w:rsidRDefault="007E0CDE" w:rsidP="00E96280">
            <w:pPr>
              <w:rPr>
                <w:rFonts w:asciiTheme="majorHAnsi" w:hAnsiTheme="majorHAnsi"/>
                <w:i/>
              </w:rPr>
            </w:pPr>
            <w:r>
              <w:rPr>
                <w:rFonts w:asciiTheme="majorHAnsi" w:hAnsiTheme="majorHAnsi"/>
                <w:i/>
              </w:rPr>
              <w:t xml:space="preserve">PhD student, </w:t>
            </w:r>
            <w:r w:rsidRPr="00193617">
              <w:rPr>
                <w:rFonts w:asciiTheme="majorHAnsi" w:hAnsiTheme="majorHAnsi"/>
                <w:i/>
              </w:rPr>
              <w:t>Rhodes University, South Africa</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b/>
              </w:rPr>
              <w:t>Project description:</w:t>
            </w:r>
            <w:r w:rsidRPr="004469CA">
              <w:rPr>
                <w:rFonts w:asciiTheme="majorHAnsi" w:hAnsiTheme="majorHAnsi"/>
              </w:rPr>
              <w:t xml:space="preserve"> </w:t>
            </w:r>
            <w:r w:rsidRPr="00193617">
              <w:rPr>
                <w:rFonts w:asciiTheme="majorHAnsi" w:hAnsiTheme="majorHAnsi"/>
              </w:rPr>
              <w:t>Floodplain geomorphic form and dynamics of the Baviaanskloof River for understanding human impacts and most suitable restoration strategies</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b/>
              </w:rPr>
              <w:t>How it applies:</w:t>
            </w:r>
            <w:r w:rsidRPr="004469CA">
              <w:rPr>
                <w:rFonts w:asciiTheme="majorHAnsi" w:hAnsiTheme="majorHAnsi"/>
              </w:rPr>
              <w:t xml:space="preserve"> </w:t>
            </w:r>
            <w:r w:rsidRPr="00193617">
              <w:rPr>
                <w:rFonts w:asciiTheme="majorHAnsi" w:hAnsiTheme="majorHAnsi"/>
              </w:rPr>
              <w:t xml:space="preserve">Development of river/floodplain/alluvial fan restoration strategies that are sensitive </w:t>
            </w:r>
            <w:r>
              <w:rPr>
                <w:rFonts w:asciiTheme="majorHAnsi" w:hAnsiTheme="majorHAnsi"/>
              </w:rPr>
              <w:t>to natural functioning of the</w:t>
            </w:r>
            <w:r w:rsidRPr="00193617">
              <w:rPr>
                <w:rFonts w:asciiTheme="majorHAnsi" w:hAnsiTheme="majorHAnsi"/>
              </w:rPr>
              <w:t xml:space="preserve"> r</w:t>
            </w:r>
            <w:r>
              <w:rPr>
                <w:rFonts w:asciiTheme="majorHAnsi" w:hAnsiTheme="majorHAnsi"/>
              </w:rPr>
              <w:t>iver system and the needs of local communities.</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b/>
              </w:rPr>
              <w:t>One thing she loves about her study site:</w:t>
            </w:r>
            <w:r w:rsidRPr="004469CA">
              <w:rPr>
                <w:rFonts w:asciiTheme="majorHAnsi" w:hAnsiTheme="majorHAnsi"/>
              </w:rPr>
              <w:t xml:space="preserve"> </w:t>
            </w:r>
            <w:r w:rsidRPr="00193617">
              <w:rPr>
                <w:rFonts w:asciiTheme="majorHAnsi" w:hAnsiTheme="majorHAnsi"/>
              </w:rPr>
              <w:t xml:space="preserve">Natural </w:t>
            </w:r>
            <w:r>
              <w:rPr>
                <w:rFonts w:asciiTheme="majorHAnsi" w:hAnsiTheme="majorHAnsi"/>
              </w:rPr>
              <w:t>beauty and diverse people</w:t>
            </w:r>
          </w:p>
        </w:tc>
      </w:tr>
    </w:tbl>
    <w:p w:rsidR="007E0CDE" w:rsidRPr="007C6DB3" w:rsidRDefault="007E0CDE" w:rsidP="007E0CDE">
      <w:pPr>
        <w:tabs>
          <w:tab w:val="left" w:pos="1080"/>
        </w:tabs>
        <w:rPr>
          <w:rFonts w:asciiTheme="majorHAnsi" w:hAnsiTheme="majorHAnsi"/>
          <w:sz w:val="6"/>
          <w:szCs w:val="6"/>
        </w:rPr>
      </w:pPr>
    </w:p>
    <w:tbl>
      <w:tblPr>
        <w:tblStyle w:val="TableGrid"/>
        <w:tblW w:w="10314" w:type="dxa"/>
        <w:tblLook w:val="04A0"/>
      </w:tblPr>
      <w:tblGrid>
        <w:gridCol w:w="1571"/>
        <w:gridCol w:w="4096"/>
        <w:gridCol w:w="4647"/>
      </w:tblGrid>
      <w:tr w:rsidR="007E0CDE" w:rsidRPr="004469CA" w:rsidTr="00E96280">
        <w:tc>
          <w:tcPr>
            <w:tcW w:w="1570" w:type="dxa"/>
            <w:vMerge w:val="restart"/>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r>
              <w:rPr>
                <w:rFonts w:asciiTheme="majorHAnsi" w:hAnsiTheme="majorHAnsi"/>
                <w:noProof/>
                <w:lang w:val="en-ZA"/>
              </w:rPr>
              <w:drawing>
                <wp:inline distT="0" distB="0" distL="0" distR="0">
                  <wp:extent cx="860400" cy="114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9.jp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60400" cy="1144800"/>
                          </a:xfrm>
                          <a:prstGeom prst="rect">
                            <a:avLst/>
                          </a:prstGeom>
                        </pic:spPr>
                      </pic:pic>
                    </a:graphicData>
                  </a:graphic>
                </wp:inline>
              </w:drawing>
            </w:r>
          </w:p>
        </w:tc>
        <w:tc>
          <w:tcPr>
            <w:tcW w:w="4097" w:type="dxa"/>
            <w:tcBorders>
              <w:top w:val="single" w:sz="4" w:space="0" w:color="808080" w:themeColor="background1" w:themeShade="80"/>
              <w:left w:val="single" w:sz="4" w:space="0" w:color="808080" w:themeColor="background1" w:themeShade="80"/>
              <w:bottom w:val="nil"/>
              <w:right w:val="nil"/>
            </w:tcBorders>
          </w:tcPr>
          <w:p w:rsidR="007E0CDE" w:rsidRPr="004469CA" w:rsidRDefault="007E0CDE" w:rsidP="00E96280">
            <w:pPr>
              <w:rPr>
                <w:rFonts w:asciiTheme="majorHAnsi" w:hAnsiTheme="majorHAnsi" w:cs="Calibri"/>
                <w:b/>
                <w:color w:val="000000"/>
              </w:rPr>
            </w:pPr>
            <w:r w:rsidRPr="00DA4E61">
              <w:rPr>
                <w:rFonts w:asciiTheme="majorHAnsi" w:hAnsiTheme="majorHAnsi" w:cs="Calibri"/>
                <w:b/>
                <w:color w:val="000000"/>
              </w:rPr>
              <w:t>Pearl Mzobe</w:t>
            </w:r>
          </w:p>
        </w:tc>
        <w:tc>
          <w:tcPr>
            <w:tcW w:w="4647" w:type="dxa"/>
            <w:tcBorders>
              <w:top w:val="single" w:sz="4" w:space="0" w:color="808080" w:themeColor="background1" w:themeShade="80"/>
              <w:left w:val="nil"/>
              <w:bottom w:val="nil"/>
              <w:right w:val="single" w:sz="4" w:space="0" w:color="808080" w:themeColor="background1" w:themeShade="80"/>
            </w:tcBorders>
          </w:tcPr>
          <w:p w:rsidR="007E0CDE" w:rsidRPr="004469CA" w:rsidRDefault="007E0CDE" w:rsidP="00E96280">
            <w:pPr>
              <w:rPr>
                <w:rFonts w:asciiTheme="majorHAnsi" w:hAnsiTheme="majorHAnsi" w:cs="Calibri"/>
                <w:color w:val="000000"/>
              </w:rPr>
            </w:pPr>
            <w:r w:rsidRPr="004469CA">
              <w:rPr>
                <w:rFonts w:asciiTheme="majorHAnsi" w:hAnsiTheme="majorHAnsi" w:cs="Calibri"/>
                <w:color w:val="000000"/>
              </w:rPr>
              <w:t>(</w:t>
            </w:r>
            <w:r w:rsidRPr="00DA4E61">
              <w:rPr>
                <w:rFonts w:asciiTheme="majorHAnsi" w:hAnsiTheme="majorHAnsi" w:cs="Calibri"/>
                <w:color w:val="000000"/>
              </w:rPr>
              <w:t>pearlmzobe@hotmail.com</w:t>
            </w:r>
            <w:r w:rsidRPr="004469CA">
              <w:rPr>
                <w:rFonts w:asciiTheme="majorHAnsi" w:hAnsiTheme="majorHAnsi" w:cs="Calibri"/>
                <w:color w:val="000000"/>
              </w:rPr>
              <w:t>)</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853553" w:rsidRDefault="007E0CDE" w:rsidP="00E96280">
            <w:pPr>
              <w:rPr>
                <w:rFonts w:asciiTheme="majorHAnsi" w:hAnsiTheme="majorHAnsi"/>
                <w:i/>
              </w:rPr>
            </w:pPr>
            <w:r>
              <w:rPr>
                <w:rFonts w:asciiTheme="majorHAnsi" w:hAnsiTheme="majorHAnsi"/>
                <w:i/>
              </w:rPr>
              <w:t xml:space="preserve">Master’s student, </w:t>
            </w:r>
            <w:r w:rsidRPr="00193617">
              <w:rPr>
                <w:rFonts w:asciiTheme="majorHAnsi" w:hAnsiTheme="majorHAnsi"/>
                <w:i/>
              </w:rPr>
              <w:t>Rhodes University, South Africa</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b/>
              </w:rPr>
              <w:t>Project description:</w:t>
            </w:r>
            <w:r w:rsidRPr="004469CA">
              <w:rPr>
                <w:rFonts w:asciiTheme="majorHAnsi" w:hAnsiTheme="majorHAnsi"/>
              </w:rPr>
              <w:t xml:space="preserve"> </w:t>
            </w:r>
            <w:r>
              <w:rPr>
                <w:rFonts w:asciiTheme="majorHAnsi" w:hAnsiTheme="majorHAnsi"/>
              </w:rPr>
              <w:t>Looking at erosion and sediment connectivity in Mount Fletcher, Eastern Cape, to aid</w:t>
            </w:r>
            <w:r w:rsidRPr="00DA4E61">
              <w:rPr>
                <w:rFonts w:asciiTheme="majorHAnsi" w:hAnsiTheme="majorHAnsi"/>
              </w:rPr>
              <w:t xml:space="preserve"> restoration efforts</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b/>
              </w:rPr>
              <w:t>How it applies:</w:t>
            </w:r>
            <w:r w:rsidRPr="004469CA">
              <w:rPr>
                <w:rFonts w:asciiTheme="majorHAnsi" w:hAnsiTheme="majorHAnsi"/>
              </w:rPr>
              <w:t xml:space="preserve"> </w:t>
            </w:r>
            <w:r>
              <w:rPr>
                <w:rFonts w:asciiTheme="majorHAnsi" w:hAnsiTheme="majorHAnsi"/>
              </w:rPr>
              <w:t xml:space="preserve">The methods can be used to assess erosion in other areas and used to plan restoration activities. </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b/>
              </w:rPr>
              <w:t>One thing she loves about her study site:</w:t>
            </w:r>
            <w:r w:rsidRPr="004469CA">
              <w:rPr>
                <w:rFonts w:asciiTheme="majorHAnsi" w:hAnsiTheme="majorHAnsi"/>
              </w:rPr>
              <w:t xml:space="preserve"> </w:t>
            </w:r>
            <w:r>
              <w:rPr>
                <w:rFonts w:asciiTheme="majorHAnsi" w:hAnsiTheme="majorHAnsi"/>
              </w:rPr>
              <w:t xml:space="preserve"> The silence</w:t>
            </w:r>
            <w:r w:rsidRPr="00C277CC">
              <w:rPr>
                <w:rFonts w:asciiTheme="majorHAnsi" w:hAnsiTheme="majorHAnsi"/>
              </w:rPr>
              <w:t>.</w:t>
            </w:r>
          </w:p>
        </w:tc>
      </w:tr>
    </w:tbl>
    <w:p w:rsidR="007E0CDE" w:rsidRPr="007C6DB3" w:rsidRDefault="007E0CDE" w:rsidP="007E0CDE">
      <w:pPr>
        <w:tabs>
          <w:tab w:val="left" w:pos="1080"/>
        </w:tabs>
        <w:rPr>
          <w:rFonts w:asciiTheme="majorHAnsi" w:hAnsiTheme="majorHAnsi"/>
          <w:sz w:val="6"/>
          <w:szCs w:val="6"/>
        </w:rPr>
      </w:pPr>
    </w:p>
    <w:tbl>
      <w:tblPr>
        <w:tblStyle w:val="TableGrid"/>
        <w:tblW w:w="10314" w:type="dxa"/>
        <w:tblLook w:val="04A0"/>
      </w:tblPr>
      <w:tblGrid>
        <w:gridCol w:w="1571"/>
        <w:gridCol w:w="4096"/>
        <w:gridCol w:w="4647"/>
      </w:tblGrid>
      <w:tr w:rsidR="007E0CDE" w:rsidRPr="004469CA" w:rsidTr="00E96280">
        <w:tc>
          <w:tcPr>
            <w:tcW w:w="1570" w:type="dxa"/>
            <w:vMerge w:val="restart"/>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r>
              <w:rPr>
                <w:rFonts w:asciiTheme="majorHAnsi" w:hAnsiTheme="majorHAnsi"/>
                <w:noProof/>
                <w:lang w:val="en-ZA"/>
              </w:rPr>
              <w:drawing>
                <wp:inline distT="0" distB="0" distL="0" distR="0">
                  <wp:extent cx="860400" cy="1144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0.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60400" cy="1144800"/>
                          </a:xfrm>
                          <a:prstGeom prst="rect">
                            <a:avLst/>
                          </a:prstGeom>
                        </pic:spPr>
                      </pic:pic>
                    </a:graphicData>
                  </a:graphic>
                </wp:inline>
              </w:drawing>
            </w:r>
          </w:p>
        </w:tc>
        <w:tc>
          <w:tcPr>
            <w:tcW w:w="4097" w:type="dxa"/>
            <w:tcBorders>
              <w:top w:val="single" w:sz="4" w:space="0" w:color="808080" w:themeColor="background1" w:themeShade="80"/>
              <w:left w:val="single" w:sz="4" w:space="0" w:color="808080" w:themeColor="background1" w:themeShade="80"/>
              <w:bottom w:val="nil"/>
              <w:right w:val="nil"/>
            </w:tcBorders>
          </w:tcPr>
          <w:p w:rsidR="007E0CDE" w:rsidRPr="004469CA" w:rsidRDefault="007E0CDE" w:rsidP="00E96280">
            <w:pPr>
              <w:rPr>
                <w:rFonts w:asciiTheme="majorHAnsi" w:hAnsiTheme="majorHAnsi" w:cs="Calibri"/>
                <w:b/>
                <w:color w:val="000000"/>
              </w:rPr>
            </w:pPr>
            <w:proofErr w:type="spellStart"/>
            <w:r w:rsidRPr="00C40F0C">
              <w:rPr>
                <w:rFonts w:asciiTheme="majorHAnsi" w:hAnsiTheme="majorHAnsi" w:cs="Calibri"/>
                <w:b/>
                <w:color w:val="000000"/>
              </w:rPr>
              <w:t>Alanna</w:t>
            </w:r>
            <w:proofErr w:type="spellEnd"/>
            <w:r w:rsidRPr="00C40F0C">
              <w:rPr>
                <w:rFonts w:asciiTheme="majorHAnsi" w:hAnsiTheme="majorHAnsi" w:cs="Calibri"/>
                <w:b/>
                <w:color w:val="000000"/>
              </w:rPr>
              <w:t xml:space="preserve"> </w:t>
            </w:r>
            <w:proofErr w:type="spellStart"/>
            <w:r w:rsidRPr="00C40F0C">
              <w:rPr>
                <w:rFonts w:asciiTheme="majorHAnsi" w:hAnsiTheme="majorHAnsi" w:cs="Calibri"/>
                <w:b/>
                <w:color w:val="000000"/>
              </w:rPr>
              <w:t>Rebelo</w:t>
            </w:r>
            <w:proofErr w:type="spellEnd"/>
          </w:p>
        </w:tc>
        <w:tc>
          <w:tcPr>
            <w:tcW w:w="4647" w:type="dxa"/>
            <w:tcBorders>
              <w:top w:val="single" w:sz="4" w:space="0" w:color="808080" w:themeColor="background1" w:themeShade="80"/>
              <w:left w:val="nil"/>
              <w:bottom w:val="nil"/>
              <w:right w:val="single" w:sz="4" w:space="0" w:color="808080" w:themeColor="background1" w:themeShade="80"/>
            </w:tcBorders>
          </w:tcPr>
          <w:p w:rsidR="007E0CDE" w:rsidRPr="004469CA" w:rsidRDefault="007E0CDE" w:rsidP="00E96280">
            <w:pPr>
              <w:rPr>
                <w:rFonts w:asciiTheme="majorHAnsi" w:hAnsiTheme="majorHAnsi" w:cs="Calibri"/>
                <w:color w:val="000000"/>
              </w:rPr>
            </w:pPr>
            <w:r w:rsidRPr="004469CA">
              <w:rPr>
                <w:rFonts w:asciiTheme="majorHAnsi" w:hAnsiTheme="majorHAnsi" w:cs="Calibri"/>
                <w:color w:val="000000"/>
              </w:rPr>
              <w:t>(</w:t>
            </w:r>
            <w:hyperlink r:id="rId32" w:history="1">
              <w:r w:rsidRPr="001B3725">
                <w:rPr>
                  <w:rStyle w:val="Hyperlink"/>
                  <w:rFonts w:asciiTheme="majorHAnsi" w:hAnsiTheme="majorHAnsi" w:cs="Calibri"/>
                </w:rPr>
                <w:t>arebelo@sun.ac.za</w:t>
              </w:r>
            </w:hyperlink>
            <w:r>
              <w:rPr>
                <w:rFonts w:asciiTheme="majorHAnsi" w:hAnsiTheme="majorHAnsi" w:cs="Calibri"/>
                <w:color w:val="000000"/>
              </w:rPr>
              <w:t xml:space="preserve"> </w:t>
            </w:r>
            <w:r w:rsidRPr="004469CA">
              <w:rPr>
                <w:rFonts w:asciiTheme="majorHAnsi" w:hAnsiTheme="majorHAnsi" w:cs="Calibri"/>
                <w:color w:val="000000"/>
              </w:rPr>
              <w:t>)</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853553" w:rsidRDefault="007E0CDE" w:rsidP="00E96280">
            <w:pPr>
              <w:rPr>
                <w:rFonts w:asciiTheme="majorHAnsi" w:hAnsiTheme="majorHAnsi"/>
                <w:i/>
              </w:rPr>
            </w:pPr>
            <w:r>
              <w:rPr>
                <w:rFonts w:asciiTheme="majorHAnsi" w:hAnsiTheme="majorHAnsi"/>
                <w:i/>
              </w:rPr>
              <w:t xml:space="preserve">Master’s student, </w:t>
            </w:r>
            <w:r w:rsidRPr="00C40F0C">
              <w:rPr>
                <w:rFonts w:asciiTheme="majorHAnsi" w:hAnsiTheme="majorHAnsi"/>
                <w:i/>
              </w:rPr>
              <w:t>Stellenbosch University, South Africa</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b/>
              </w:rPr>
              <w:t>Project description:</w:t>
            </w:r>
            <w:r w:rsidRPr="004469CA">
              <w:rPr>
                <w:rFonts w:asciiTheme="majorHAnsi" w:hAnsiTheme="majorHAnsi"/>
              </w:rPr>
              <w:t xml:space="preserve"> </w:t>
            </w:r>
            <w:r w:rsidRPr="00C40F0C">
              <w:rPr>
                <w:rFonts w:asciiTheme="majorHAnsi" w:hAnsiTheme="majorHAnsi"/>
              </w:rPr>
              <w:t xml:space="preserve">Water </w:t>
            </w:r>
            <w:r>
              <w:rPr>
                <w:rFonts w:asciiTheme="majorHAnsi" w:hAnsiTheme="majorHAnsi"/>
              </w:rPr>
              <w:t xml:space="preserve">in the </w:t>
            </w:r>
            <w:proofErr w:type="spellStart"/>
            <w:r>
              <w:rPr>
                <w:rFonts w:asciiTheme="majorHAnsi" w:hAnsiTheme="majorHAnsi"/>
              </w:rPr>
              <w:t>Kromme</w:t>
            </w:r>
            <w:proofErr w:type="spellEnd"/>
            <w:r>
              <w:rPr>
                <w:rFonts w:asciiTheme="majorHAnsi" w:hAnsiTheme="majorHAnsi"/>
              </w:rPr>
              <w:t>: how much water have we lost through</w:t>
            </w:r>
            <w:r w:rsidRPr="00C40F0C">
              <w:rPr>
                <w:rFonts w:asciiTheme="majorHAnsi" w:hAnsiTheme="majorHAnsi"/>
              </w:rPr>
              <w:t xml:space="preserve"> land</w:t>
            </w:r>
            <w:r>
              <w:rPr>
                <w:rFonts w:asciiTheme="majorHAnsi" w:hAnsiTheme="majorHAnsi"/>
              </w:rPr>
              <w:t xml:space="preserve"> degradation? How much water can we gain through restoration and clearing alien plants</w:t>
            </w:r>
            <w:r w:rsidRPr="00C40F0C">
              <w:rPr>
                <w:rFonts w:asciiTheme="majorHAnsi" w:hAnsiTheme="majorHAnsi"/>
              </w:rPr>
              <w:t>?</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b/>
              </w:rPr>
              <w:t>How it applies:</w:t>
            </w:r>
            <w:r w:rsidRPr="004469CA">
              <w:rPr>
                <w:rFonts w:asciiTheme="majorHAnsi" w:hAnsiTheme="majorHAnsi"/>
              </w:rPr>
              <w:t xml:space="preserve"> </w:t>
            </w:r>
            <w:r>
              <w:rPr>
                <w:rFonts w:asciiTheme="majorHAnsi" w:hAnsiTheme="majorHAnsi"/>
              </w:rPr>
              <w:t>She</w:t>
            </w:r>
            <w:r w:rsidRPr="00C277CC">
              <w:rPr>
                <w:rFonts w:asciiTheme="majorHAnsi" w:hAnsiTheme="majorHAnsi"/>
              </w:rPr>
              <w:t xml:space="preserve"> hope</w:t>
            </w:r>
            <w:r>
              <w:rPr>
                <w:rFonts w:asciiTheme="majorHAnsi" w:hAnsiTheme="majorHAnsi"/>
              </w:rPr>
              <w:t>s results will be used to restore</w:t>
            </w:r>
            <w:r w:rsidRPr="00C277CC">
              <w:rPr>
                <w:rFonts w:asciiTheme="majorHAnsi" w:hAnsiTheme="majorHAnsi"/>
              </w:rPr>
              <w:t xml:space="preserve"> natural capital (nature</w:t>
            </w:r>
            <w:r>
              <w:rPr>
                <w:rFonts w:asciiTheme="majorHAnsi" w:hAnsiTheme="majorHAnsi"/>
              </w:rPr>
              <w:t>’</w:t>
            </w:r>
            <w:r w:rsidRPr="00C277CC">
              <w:rPr>
                <w:rFonts w:asciiTheme="majorHAnsi" w:hAnsiTheme="majorHAnsi"/>
              </w:rPr>
              <w:t>s benefits to humans)</w:t>
            </w:r>
            <w:r>
              <w:rPr>
                <w:rFonts w:asciiTheme="majorHAnsi" w:hAnsiTheme="majorHAnsi"/>
              </w:rPr>
              <w:t xml:space="preserve"> and see farmers and municipalities</w:t>
            </w:r>
            <w:r w:rsidRPr="00C277CC">
              <w:rPr>
                <w:rFonts w:asciiTheme="majorHAnsi" w:hAnsiTheme="majorHAnsi"/>
              </w:rPr>
              <w:t xml:space="preserve"> working together for water security</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b/>
              </w:rPr>
              <w:t>One thing she loves about her study site:</w:t>
            </w:r>
            <w:r w:rsidRPr="004469CA">
              <w:rPr>
                <w:rFonts w:asciiTheme="majorHAnsi" w:hAnsiTheme="majorHAnsi"/>
              </w:rPr>
              <w:t xml:space="preserve"> </w:t>
            </w:r>
            <w:r>
              <w:rPr>
                <w:rFonts w:asciiTheme="majorHAnsi" w:hAnsiTheme="majorHAnsi"/>
              </w:rPr>
              <w:t xml:space="preserve"> The immense opportunity to make the system healthy again and the area’s</w:t>
            </w:r>
            <w:r w:rsidRPr="00C277CC">
              <w:rPr>
                <w:rFonts w:asciiTheme="majorHAnsi" w:hAnsiTheme="majorHAnsi"/>
              </w:rPr>
              <w:t xml:space="preserve"> potential for ecotourism.</w:t>
            </w:r>
          </w:p>
        </w:tc>
      </w:tr>
    </w:tbl>
    <w:p w:rsidR="007E0CDE" w:rsidRPr="007C6DB3" w:rsidRDefault="007E0CDE" w:rsidP="007E0CDE">
      <w:pPr>
        <w:tabs>
          <w:tab w:val="left" w:pos="1080"/>
        </w:tabs>
        <w:rPr>
          <w:rFonts w:asciiTheme="majorHAnsi" w:hAnsiTheme="majorHAnsi"/>
          <w:sz w:val="6"/>
          <w:szCs w:val="6"/>
        </w:rPr>
      </w:pPr>
    </w:p>
    <w:tbl>
      <w:tblPr>
        <w:tblStyle w:val="TableGrid"/>
        <w:tblW w:w="10314" w:type="dxa"/>
        <w:tblLook w:val="04A0"/>
      </w:tblPr>
      <w:tblGrid>
        <w:gridCol w:w="1571"/>
        <w:gridCol w:w="4096"/>
        <w:gridCol w:w="4647"/>
      </w:tblGrid>
      <w:tr w:rsidR="007E0CDE" w:rsidRPr="004469CA" w:rsidTr="00E96280">
        <w:tc>
          <w:tcPr>
            <w:tcW w:w="1570" w:type="dxa"/>
            <w:vMerge w:val="restart"/>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r>
              <w:rPr>
                <w:rFonts w:asciiTheme="majorHAnsi" w:hAnsiTheme="majorHAnsi"/>
                <w:noProof/>
                <w:lang w:val="en-ZA"/>
              </w:rPr>
              <w:drawing>
                <wp:inline distT="0" distB="0" distL="0" distR="0">
                  <wp:extent cx="860400" cy="1144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2.jp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60400" cy="1144800"/>
                          </a:xfrm>
                          <a:prstGeom prst="rect">
                            <a:avLst/>
                          </a:prstGeom>
                        </pic:spPr>
                      </pic:pic>
                    </a:graphicData>
                  </a:graphic>
                </wp:inline>
              </w:drawing>
            </w:r>
          </w:p>
        </w:tc>
        <w:tc>
          <w:tcPr>
            <w:tcW w:w="4097" w:type="dxa"/>
            <w:tcBorders>
              <w:top w:val="single" w:sz="4" w:space="0" w:color="808080" w:themeColor="background1" w:themeShade="80"/>
              <w:left w:val="single" w:sz="4" w:space="0" w:color="808080" w:themeColor="background1" w:themeShade="80"/>
              <w:bottom w:val="nil"/>
              <w:right w:val="nil"/>
            </w:tcBorders>
          </w:tcPr>
          <w:p w:rsidR="007E0CDE" w:rsidRPr="004469CA" w:rsidRDefault="007E0CDE" w:rsidP="00E96280">
            <w:pPr>
              <w:rPr>
                <w:rFonts w:asciiTheme="majorHAnsi" w:hAnsiTheme="majorHAnsi" w:cs="Calibri"/>
                <w:b/>
                <w:color w:val="000000"/>
              </w:rPr>
            </w:pPr>
            <w:r w:rsidRPr="003856B7">
              <w:rPr>
                <w:rFonts w:asciiTheme="majorHAnsi" w:hAnsiTheme="majorHAnsi" w:cs="Calibri"/>
                <w:b/>
                <w:color w:val="000000"/>
              </w:rPr>
              <w:t>Breanne Robb</w:t>
            </w:r>
          </w:p>
        </w:tc>
        <w:tc>
          <w:tcPr>
            <w:tcW w:w="4647" w:type="dxa"/>
            <w:tcBorders>
              <w:top w:val="single" w:sz="4" w:space="0" w:color="808080" w:themeColor="background1" w:themeShade="80"/>
              <w:left w:val="nil"/>
              <w:bottom w:val="nil"/>
              <w:right w:val="single" w:sz="4" w:space="0" w:color="808080" w:themeColor="background1" w:themeShade="80"/>
            </w:tcBorders>
          </w:tcPr>
          <w:p w:rsidR="007E0CDE" w:rsidRPr="004469CA" w:rsidRDefault="007E0CDE" w:rsidP="00E96280">
            <w:pPr>
              <w:rPr>
                <w:rFonts w:asciiTheme="majorHAnsi" w:hAnsiTheme="majorHAnsi" w:cs="Calibri"/>
                <w:color w:val="000000"/>
              </w:rPr>
            </w:pPr>
            <w:r w:rsidRPr="004469CA">
              <w:rPr>
                <w:rFonts w:asciiTheme="majorHAnsi" w:hAnsiTheme="majorHAnsi" w:cs="Calibri"/>
                <w:color w:val="000000"/>
              </w:rPr>
              <w:t>(</w:t>
            </w:r>
            <w:hyperlink r:id="rId34" w:history="1">
              <w:r w:rsidRPr="00551CC1">
                <w:rPr>
                  <w:rStyle w:val="Hyperlink"/>
                  <w:rFonts w:asciiTheme="majorHAnsi" w:hAnsiTheme="majorHAnsi" w:cs="Calibri"/>
                </w:rPr>
                <w:t>breannerobb@gmail.com</w:t>
              </w:r>
            </w:hyperlink>
            <w:r>
              <w:rPr>
                <w:rFonts w:asciiTheme="majorHAnsi" w:hAnsiTheme="majorHAnsi" w:cs="Calibri"/>
                <w:color w:val="000000"/>
              </w:rPr>
              <w:t xml:space="preserve"> </w:t>
            </w:r>
            <w:r w:rsidRPr="004469CA">
              <w:rPr>
                <w:rFonts w:asciiTheme="majorHAnsi" w:hAnsiTheme="majorHAnsi" w:cs="Calibri"/>
                <w:color w:val="000000"/>
              </w:rPr>
              <w:t>)</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853553" w:rsidRDefault="007E0CDE" w:rsidP="00E96280">
            <w:pPr>
              <w:rPr>
                <w:rFonts w:asciiTheme="majorHAnsi" w:hAnsiTheme="majorHAnsi"/>
                <w:i/>
              </w:rPr>
            </w:pPr>
            <w:r>
              <w:rPr>
                <w:rFonts w:asciiTheme="majorHAnsi" w:hAnsiTheme="majorHAnsi"/>
                <w:i/>
              </w:rPr>
              <w:t xml:space="preserve">Masters student, </w:t>
            </w:r>
            <w:r w:rsidRPr="003856B7">
              <w:rPr>
                <w:rFonts w:asciiTheme="majorHAnsi" w:hAnsiTheme="majorHAnsi"/>
                <w:i/>
              </w:rPr>
              <w:t>Rhodes University, South Africa</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b/>
              </w:rPr>
              <w:t>Project description:</w:t>
            </w:r>
            <w:r w:rsidRPr="004469CA">
              <w:rPr>
                <w:rFonts w:asciiTheme="majorHAnsi" w:hAnsiTheme="majorHAnsi"/>
              </w:rPr>
              <w:t xml:space="preserve"> </w:t>
            </w:r>
            <w:r>
              <w:rPr>
                <w:rFonts w:asciiTheme="majorHAnsi" w:hAnsiTheme="majorHAnsi"/>
              </w:rPr>
              <w:t>P</w:t>
            </w:r>
            <w:r w:rsidRPr="003856B7">
              <w:rPr>
                <w:rFonts w:asciiTheme="majorHAnsi" w:hAnsiTheme="majorHAnsi"/>
              </w:rPr>
              <w:t xml:space="preserve">olitical </w:t>
            </w:r>
            <w:proofErr w:type="spellStart"/>
            <w:r w:rsidRPr="003856B7">
              <w:rPr>
                <w:rFonts w:asciiTheme="majorHAnsi" w:hAnsiTheme="majorHAnsi"/>
              </w:rPr>
              <w:t>Geoecology</w:t>
            </w:r>
            <w:proofErr w:type="spellEnd"/>
            <w:r>
              <w:rPr>
                <w:rFonts w:asciiTheme="majorHAnsi" w:hAnsiTheme="majorHAnsi"/>
              </w:rPr>
              <w:t xml:space="preserve"> of Water in </w:t>
            </w:r>
            <w:proofErr w:type="spellStart"/>
            <w:r>
              <w:rPr>
                <w:rFonts w:asciiTheme="majorHAnsi" w:hAnsiTheme="majorHAnsi"/>
              </w:rPr>
              <w:t>Gamtoos</w:t>
            </w:r>
            <w:proofErr w:type="spellEnd"/>
            <w:r>
              <w:rPr>
                <w:rFonts w:asciiTheme="majorHAnsi" w:hAnsiTheme="majorHAnsi"/>
              </w:rPr>
              <w:t xml:space="preserve"> catchment:</w:t>
            </w:r>
            <w:r w:rsidRPr="003856B7">
              <w:rPr>
                <w:rFonts w:asciiTheme="majorHAnsi" w:hAnsiTheme="majorHAnsi"/>
              </w:rPr>
              <w:t xml:space="preserve"> upstream-downstream relationships from </w:t>
            </w:r>
            <w:r>
              <w:rPr>
                <w:rFonts w:asciiTheme="majorHAnsi" w:hAnsiTheme="majorHAnsi"/>
              </w:rPr>
              <w:t xml:space="preserve">the </w:t>
            </w:r>
            <w:proofErr w:type="spellStart"/>
            <w:r>
              <w:rPr>
                <w:rFonts w:asciiTheme="majorHAnsi" w:hAnsiTheme="majorHAnsi"/>
              </w:rPr>
              <w:t>Gamtoos</w:t>
            </w:r>
            <w:proofErr w:type="spellEnd"/>
            <w:r>
              <w:rPr>
                <w:rFonts w:asciiTheme="majorHAnsi" w:hAnsiTheme="majorHAnsi"/>
              </w:rPr>
              <w:t xml:space="preserve"> R.</w:t>
            </w:r>
            <w:r w:rsidRPr="003856B7">
              <w:rPr>
                <w:rFonts w:asciiTheme="majorHAnsi" w:hAnsiTheme="majorHAnsi"/>
              </w:rPr>
              <w:t xml:space="preserve"> mouth up to</w:t>
            </w:r>
            <w:r>
              <w:rPr>
                <w:rFonts w:asciiTheme="majorHAnsi" w:hAnsiTheme="majorHAnsi"/>
              </w:rPr>
              <w:t xml:space="preserve"> </w:t>
            </w:r>
            <w:proofErr w:type="spellStart"/>
            <w:r>
              <w:rPr>
                <w:rFonts w:asciiTheme="majorHAnsi" w:hAnsiTheme="majorHAnsi"/>
              </w:rPr>
              <w:t>Baviaans</w:t>
            </w:r>
            <w:proofErr w:type="spellEnd"/>
            <w:r>
              <w:rPr>
                <w:rFonts w:asciiTheme="majorHAnsi" w:hAnsiTheme="majorHAnsi"/>
              </w:rPr>
              <w:t xml:space="preserve"> and </w:t>
            </w:r>
            <w:proofErr w:type="spellStart"/>
            <w:r>
              <w:rPr>
                <w:rFonts w:asciiTheme="majorHAnsi" w:hAnsiTheme="majorHAnsi"/>
              </w:rPr>
              <w:t>Kouga</w:t>
            </w:r>
            <w:proofErr w:type="spellEnd"/>
            <w:r>
              <w:rPr>
                <w:rFonts w:asciiTheme="majorHAnsi" w:hAnsiTheme="majorHAnsi"/>
              </w:rPr>
              <w:t xml:space="preserve"> sources</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b/>
              </w:rPr>
              <w:t>How it applies:</w:t>
            </w:r>
            <w:r w:rsidRPr="004469CA">
              <w:rPr>
                <w:rFonts w:asciiTheme="majorHAnsi" w:hAnsiTheme="majorHAnsi"/>
              </w:rPr>
              <w:t xml:space="preserve"> </w:t>
            </w:r>
            <w:r>
              <w:rPr>
                <w:rFonts w:asciiTheme="majorHAnsi" w:hAnsiTheme="majorHAnsi"/>
              </w:rPr>
              <w:t>Results can inform</w:t>
            </w:r>
            <w:r w:rsidRPr="003856B7">
              <w:rPr>
                <w:rFonts w:asciiTheme="majorHAnsi" w:hAnsiTheme="majorHAnsi"/>
              </w:rPr>
              <w:t xml:space="preserve"> bigger projects</w:t>
            </w:r>
            <w:r>
              <w:rPr>
                <w:rFonts w:asciiTheme="majorHAnsi" w:hAnsiTheme="majorHAnsi"/>
              </w:rPr>
              <w:t>, p</w:t>
            </w:r>
            <w:r w:rsidRPr="003856B7">
              <w:rPr>
                <w:rFonts w:asciiTheme="majorHAnsi" w:hAnsiTheme="majorHAnsi"/>
              </w:rPr>
              <w:t>roviding a holistic approach to t</w:t>
            </w:r>
            <w:r>
              <w:rPr>
                <w:rFonts w:asciiTheme="majorHAnsi" w:hAnsiTheme="majorHAnsi"/>
              </w:rPr>
              <w:t>he entire catchment.</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b/>
              </w:rPr>
              <w:t>One thing she loves about her study site:</w:t>
            </w:r>
            <w:r w:rsidRPr="004469CA">
              <w:rPr>
                <w:rFonts w:asciiTheme="majorHAnsi" w:hAnsiTheme="majorHAnsi"/>
              </w:rPr>
              <w:t xml:space="preserve"> </w:t>
            </w:r>
            <w:r w:rsidRPr="003856B7">
              <w:rPr>
                <w:rFonts w:asciiTheme="majorHAnsi" w:hAnsiTheme="majorHAnsi"/>
              </w:rPr>
              <w:t>The photographic opportunities</w:t>
            </w:r>
          </w:p>
        </w:tc>
      </w:tr>
    </w:tbl>
    <w:p w:rsidR="007E0CDE" w:rsidRPr="007C6DB3" w:rsidRDefault="007E0CDE" w:rsidP="007E0CDE">
      <w:pPr>
        <w:tabs>
          <w:tab w:val="left" w:pos="1080"/>
        </w:tabs>
        <w:rPr>
          <w:rFonts w:asciiTheme="majorHAnsi" w:hAnsiTheme="majorHAnsi"/>
          <w:sz w:val="6"/>
          <w:szCs w:val="6"/>
        </w:rPr>
      </w:pPr>
    </w:p>
    <w:tbl>
      <w:tblPr>
        <w:tblStyle w:val="TableGrid"/>
        <w:tblW w:w="10314" w:type="dxa"/>
        <w:tblLook w:val="04A0"/>
      </w:tblPr>
      <w:tblGrid>
        <w:gridCol w:w="1570"/>
        <w:gridCol w:w="4097"/>
        <w:gridCol w:w="4647"/>
      </w:tblGrid>
      <w:tr w:rsidR="007E0CDE" w:rsidRPr="004469CA" w:rsidTr="00E96280">
        <w:tc>
          <w:tcPr>
            <w:tcW w:w="1570" w:type="dxa"/>
            <w:vMerge w:val="restart"/>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r>
              <w:rPr>
                <w:rFonts w:asciiTheme="majorHAnsi" w:hAnsiTheme="majorHAnsi"/>
                <w:noProof/>
                <w:lang w:val="en-ZA"/>
              </w:rPr>
              <w:drawing>
                <wp:inline distT="0" distB="0" distL="0" distR="0">
                  <wp:extent cx="859536" cy="1143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5.jp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59536" cy="1143000"/>
                          </a:xfrm>
                          <a:prstGeom prst="rect">
                            <a:avLst/>
                          </a:prstGeom>
                        </pic:spPr>
                      </pic:pic>
                    </a:graphicData>
                  </a:graphic>
                </wp:inline>
              </w:drawing>
            </w:r>
          </w:p>
        </w:tc>
        <w:tc>
          <w:tcPr>
            <w:tcW w:w="4097" w:type="dxa"/>
            <w:tcBorders>
              <w:top w:val="single" w:sz="4" w:space="0" w:color="808080" w:themeColor="background1" w:themeShade="80"/>
              <w:left w:val="single" w:sz="4" w:space="0" w:color="808080" w:themeColor="background1" w:themeShade="80"/>
              <w:bottom w:val="nil"/>
              <w:right w:val="nil"/>
            </w:tcBorders>
          </w:tcPr>
          <w:p w:rsidR="007E0CDE" w:rsidRPr="004469CA" w:rsidRDefault="007E0CDE" w:rsidP="00E96280">
            <w:pPr>
              <w:rPr>
                <w:rFonts w:asciiTheme="majorHAnsi" w:hAnsiTheme="majorHAnsi" w:cs="Calibri"/>
                <w:b/>
                <w:color w:val="000000"/>
              </w:rPr>
            </w:pPr>
            <w:r w:rsidRPr="005A5CF2">
              <w:rPr>
                <w:rFonts w:asciiTheme="majorHAnsi" w:hAnsiTheme="majorHAnsi" w:cs="Calibri"/>
                <w:b/>
                <w:color w:val="000000"/>
              </w:rPr>
              <w:t>Odirilwe Selomane</w:t>
            </w:r>
          </w:p>
        </w:tc>
        <w:tc>
          <w:tcPr>
            <w:tcW w:w="4647" w:type="dxa"/>
            <w:tcBorders>
              <w:top w:val="single" w:sz="4" w:space="0" w:color="808080" w:themeColor="background1" w:themeShade="80"/>
              <w:left w:val="nil"/>
              <w:bottom w:val="nil"/>
              <w:right w:val="single" w:sz="4" w:space="0" w:color="808080" w:themeColor="background1" w:themeShade="80"/>
            </w:tcBorders>
          </w:tcPr>
          <w:p w:rsidR="007E0CDE" w:rsidRPr="004469CA" w:rsidRDefault="007E0CDE" w:rsidP="00E96280">
            <w:pPr>
              <w:rPr>
                <w:rFonts w:asciiTheme="majorHAnsi" w:hAnsiTheme="majorHAnsi" w:cs="Calibri"/>
                <w:color w:val="000000"/>
              </w:rPr>
            </w:pPr>
            <w:r w:rsidRPr="004469CA">
              <w:rPr>
                <w:rFonts w:asciiTheme="majorHAnsi" w:hAnsiTheme="majorHAnsi" w:cs="Calibri"/>
                <w:color w:val="000000"/>
              </w:rPr>
              <w:t>(</w:t>
            </w:r>
            <w:r w:rsidRPr="005A5CF2">
              <w:rPr>
                <w:rFonts w:asciiTheme="majorHAnsi" w:hAnsiTheme="majorHAnsi" w:cs="Calibri"/>
                <w:color w:val="000000"/>
              </w:rPr>
              <w:t>odi@earthcollective.net</w:t>
            </w:r>
            <w:r w:rsidRPr="004469CA">
              <w:rPr>
                <w:rFonts w:asciiTheme="majorHAnsi" w:hAnsiTheme="majorHAnsi" w:cs="Calibri"/>
                <w:color w:val="000000"/>
              </w:rPr>
              <w:t>)</w:t>
            </w:r>
          </w:p>
        </w:tc>
      </w:tr>
      <w:tr w:rsidR="007E0CDE" w:rsidRPr="00853553"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853553" w:rsidRDefault="007E0CDE" w:rsidP="00E96280">
            <w:pPr>
              <w:rPr>
                <w:rFonts w:asciiTheme="majorHAnsi" w:hAnsiTheme="majorHAnsi"/>
                <w:i/>
              </w:rPr>
            </w:pPr>
            <w:proofErr w:type="spellStart"/>
            <w:r>
              <w:rPr>
                <w:rFonts w:asciiTheme="majorHAnsi" w:hAnsiTheme="majorHAnsi"/>
                <w:i/>
              </w:rPr>
              <w:t>LivingLands</w:t>
            </w:r>
            <w:proofErr w:type="spellEnd"/>
            <w:r>
              <w:rPr>
                <w:rFonts w:asciiTheme="majorHAnsi" w:hAnsiTheme="majorHAnsi"/>
                <w:i/>
              </w:rPr>
              <w:t xml:space="preserve"> &amp;  future PhD student</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b/>
              </w:rPr>
              <w:t>Project description:</w:t>
            </w:r>
            <w:r w:rsidRPr="004469CA">
              <w:rPr>
                <w:rFonts w:asciiTheme="majorHAnsi" w:hAnsiTheme="majorHAnsi"/>
              </w:rPr>
              <w:t xml:space="preserve"> </w:t>
            </w:r>
            <w:r>
              <w:rPr>
                <w:rFonts w:asciiTheme="majorHAnsi" w:hAnsiTheme="majorHAnsi"/>
              </w:rPr>
              <w:t xml:space="preserve"> </w:t>
            </w:r>
            <w:r w:rsidRPr="00DF3AC0">
              <w:rPr>
                <w:rFonts w:asciiTheme="majorHAnsi" w:hAnsiTheme="majorHAnsi"/>
              </w:rPr>
              <w:t>Develop</w:t>
            </w:r>
            <w:r>
              <w:rPr>
                <w:rFonts w:asciiTheme="majorHAnsi" w:hAnsiTheme="majorHAnsi"/>
              </w:rPr>
              <w:t>ing</w:t>
            </w:r>
            <w:r w:rsidRPr="00DF3AC0">
              <w:rPr>
                <w:rFonts w:asciiTheme="majorHAnsi" w:hAnsiTheme="majorHAnsi"/>
              </w:rPr>
              <w:t xml:space="preserve"> a framework for val</w:t>
            </w:r>
            <w:r>
              <w:rPr>
                <w:rFonts w:asciiTheme="majorHAnsi" w:hAnsiTheme="majorHAnsi"/>
              </w:rPr>
              <w:t>uation of ecosystem services:</w:t>
            </w:r>
            <w:r w:rsidRPr="00DF3AC0">
              <w:rPr>
                <w:rFonts w:asciiTheme="majorHAnsi" w:hAnsiTheme="majorHAnsi"/>
              </w:rPr>
              <w:t xml:space="preserve"> looking at ways to make the importance of natural benefits explicit.</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b/>
              </w:rPr>
              <w:t>How it applies:</w:t>
            </w:r>
            <w:r w:rsidRPr="004469CA">
              <w:rPr>
                <w:rFonts w:asciiTheme="majorHAnsi" w:hAnsiTheme="majorHAnsi"/>
              </w:rPr>
              <w:t xml:space="preserve"> </w:t>
            </w:r>
            <w:r>
              <w:rPr>
                <w:rFonts w:asciiTheme="majorHAnsi" w:hAnsiTheme="majorHAnsi"/>
              </w:rPr>
              <w:t xml:space="preserve"> He</w:t>
            </w:r>
            <w:r w:rsidRPr="00DF3AC0">
              <w:rPr>
                <w:rFonts w:asciiTheme="majorHAnsi" w:hAnsiTheme="majorHAnsi"/>
              </w:rPr>
              <w:t xml:space="preserve"> hope</w:t>
            </w:r>
            <w:r>
              <w:rPr>
                <w:rFonts w:asciiTheme="majorHAnsi" w:hAnsiTheme="majorHAnsi"/>
              </w:rPr>
              <w:t>s the outcomes will</w:t>
            </w:r>
            <w:r w:rsidRPr="00DF3AC0">
              <w:rPr>
                <w:rFonts w:asciiTheme="majorHAnsi" w:hAnsiTheme="majorHAnsi"/>
              </w:rPr>
              <w:t xml:space="preserve"> info</w:t>
            </w:r>
            <w:r>
              <w:rPr>
                <w:rFonts w:asciiTheme="majorHAnsi" w:hAnsiTheme="majorHAnsi"/>
              </w:rPr>
              <w:t>rm local policy, especially of  Water User Associations,</w:t>
            </w:r>
            <w:r w:rsidRPr="00DF3AC0">
              <w:rPr>
                <w:rFonts w:asciiTheme="majorHAnsi" w:hAnsiTheme="majorHAnsi"/>
              </w:rPr>
              <w:t xml:space="preserve"> </w:t>
            </w:r>
            <w:r>
              <w:rPr>
                <w:rFonts w:asciiTheme="majorHAnsi" w:hAnsiTheme="majorHAnsi"/>
              </w:rPr>
              <w:t>conservation planners, and</w:t>
            </w:r>
            <w:r w:rsidRPr="00DF3AC0">
              <w:rPr>
                <w:rFonts w:asciiTheme="majorHAnsi" w:hAnsiTheme="majorHAnsi"/>
              </w:rPr>
              <w:t xml:space="preserve"> developers</w:t>
            </w:r>
            <w:r>
              <w:rPr>
                <w:rFonts w:asciiTheme="majorHAnsi" w:hAnsiTheme="majorHAnsi"/>
              </w:rPr>
              <w:t xml:space="preserve"> on the importance of</w:t>
            </w:r>
            <w:r w:rsidRPr="00DF3AC0">
              <w:rPr>
                <w:rFonts w:asciiTheme="majorHAnsi" w:hAnsiTheme="majorHAnsi"/>
              </w:rPr>
              <w:t xml:space="preserve"> ecosystems</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cPr>
          <w:p w:rsidR="007E0CDE" w:rsidRPr="004469CA" w:rsidRDefault="007E0CDE" w:rsidP="00E96280">
            <w:pPr>
              <w:rPr>
                <w:rFonts w:asciiTheme="majorHAnsi" w:hAnsiTheme="majorHAnsi"/>
              </w:rPr>
            </w:pPr>
            <w:r>
              <w:rPr>
                <w:rFonts w:asciiTheme="majorHAnsi" w:hAnsiTheme="majorHAnsi"/>
                <w:b/>
              </w:rPr>
              <w:t>One thing he loves about his</w:t>
            </w:r>
            <w:r w:rsidRPr="004469CA">
              <w:rPr>
                <w:rFonts w:asciiTheme="majorHAnsi" w:hAnsiTheme="majorHAnsi"/>
                <w:b/>
              </w:rPr>
              <w:t xml:space="preserve"> study site:</w:t>
            </w:r>
            <w:r w:rsidRPr="004469CA">
              <w:rPr>
                <w:rFonts w:asciiTheme="majorHAnsi" w:hAnsiTheme="majorHAnsi"/>
              </w:rPr>
              <w:t xml:space="preserve"> </w:t>
            </w:r>
            <w:r>
              <w:rPr>
                <w:rFonts w:asciiTheme="majorHAnsi" w:hAnsiTheme="majorHAnsi"/>
              </w:rPr>
              <w:t xml:space="preserve"> Steep mountains,</w:t>
            </w:r>
            <w:r w:rsidRPr="00DF3AC0">
              <w:rPr>
                <w:rFonts w:asciiTheme="majorHAnsi" w:hAnsiTheme="majorHAnsi"/>
              </w:rPr>
              <w:t xml:space="preserve"> quietness</w:t>
            </w:r>
            <w:r>
              <w:rPr>
                <w:rFonts w:asciiTheme="majorHAnsi" w:hAnsiTheme="majorHAnsi"/>
              </w:rPr>
              <w:t>,</w:t>
            </w:r>
            <w:r w:rsidRPr="00DF3AC0">
              <w:rPr>
                <w:rFonts w:asciiTheme="majorHAnsi" w:hAnsiTheme="majorHAnsi"/>
              </w:rPr>
              <w:t xml:space="preserve"> and the nice people</w:t>
            </w:r>
          </w:p>
        </w:tc>
      </w:tr>
    </w:tbl>
    <w:p w:rsidR="007E0CDE" w:rsidRPr="007C6DB3" w:rsidRDefault="007E0CDE" w:rsidP="007E0CDE">
      <w:pPr>
        <w:tabs>
          <w:tab w:val="left" w:pos="1080"/>
        </w:tabs>
        <w:rPr>
          <w:rFonts w:asciiTheme="majorHAnsi" w:hAnsiTheme="majorHAnsi"/>
          <w:sz w:val="6"/>
          <w:szCs w:val="6"/>
        </w:rPr>
      </w:pPr>
    </w:p>
    <w:tbl>
      <w:tblPr>
        <w:tblStyle w:val="TableGrid"/>
        <w:tblW w:w="10314" w:type="dxa"/>
        <w:tblLook w:val="04A0"/>
      </w:tblPr>
      <w:tblGrid>
        <w:gridCol w:w="1571"/>
        <w:gridCol w:w="4096"/>
        <w:gridCol w:w="4647"/>
      </w:tblGrid>
      <w:tr w:rsidR="007E0CDE" w:rsidRPr="004469CA" w:rsidTr="00E96280">
        <w:tc>
          <w:tcPr>
            <w:tcW w:w="1570" w:type="dxa"/>
            <w:vMerge w:val="restart"/>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r>
              <w:rPr>
                <w:rFonts w:asciiTheme="majorHAnsi" w:hAnsiTheme="majorHAnsi"/>
                <w:noProof/>
                <w:lang w:val="en-ZA"/>
              </w:rPr>
              <w:drawing>
                <wp:inline distT="0" distB="0" distL="0" distR="0">
                  <wp:extent cx="860400" cy="1144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0.jp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60400" cy="1144800"/>
                          </a:xfrm>
                          <a:prstGeom prst="rect">
                            <a:avLst/>
                          </a:prstGeom>
                        </pic:spPr>
                      </pic:pic>
                    </a:graphicData>
                  </a:graphic>
                </wp:inline>
              </w:drawing>
            </w:r>
          </w:p>
        </w:tc>
        <w:tc>
          <w:tcPr>
            <w:tcW w:w="4097" w:type="dxa"/>
            <w:tcBorders>
              <w:top w:val="single" w:sz="4" w:space="0" w:color="808080" w:themeColor="background1" w:themeShade="80"/>
              <w:left w:val="single" w:sz="4" w:space="0" w:color="808080" w:themeColor="background1" w:themeShade="80"/>
              <w:bottom w:val="nil"/>
              <w:right w:val="nil"/>
            </w:tcBorders>
          </w:tcPr>
          <w:p w:rsidR="007E0CDE" w:rsidRPr="004469CA" w:rsidRDefault="007E0CDE" w:rsidP="00E96280">
            <w:pPr>
              <w:rPr>
                <w:rFonts w:asciiTheme="majorHAnsi" w:hAnsiTheme="majorHAnsi" w:cs="Calibri"/>
                <w:b/>
                <w:color w:val="000000"/>
              </w:rPr>
            </w:pPr>
            <w:r w:rsidRPr="0011755F">
              <w:rPr>
                <w:rFonts w:asciiTheme="majorHAnsi" w:hAnsiTheme="majorHAnsi" w:cs="Calibri"/>
                <w:b/>
                <w:color w:val="000000"/>
              </w:rPr>
              <w:t>Vanessa Sheehan</w:t>
            </w:r>
          </w:p>
        </w:tc>
        <w:tc>
          <w:tcPr>
            <w:tcW w:w="4647" w:type="dxa"/>
            <w:tcBorders>
              <w:top w:val="single" w:sz="4" w:space="0" w:color="808080" w:themeColor="background1" w:themeShade="80"/>
              <w:left w:val="nil"/>
              <w:bottom w:val="nil"/>
              <w:right w:val="single" w:sz="4" w:space="0" w:color="808080" w:themeColor="background1" w:themeShade="80"/>
            </w:tcBorders>
          </w:tcPr>
          <w:p w:rsidR="007E0CDE" w:rsidRPr="004469CA" w:rsidRDefault="007E0CDE" w:rsidP="00E96280">
            <w:pPr>
              <w:rPr>
                <w:rFonts w:asciiTheme="majorHAnsi" w:hAnsiTheme="majorHAnsi" w:cs="Calibri"/>
                <w:color w:val="000000"/>
              </w:rPr>
            </w:pPr>
            <w:r w:rsidRPr="004469CA">
              <w:rPr>
                <w:rFonts w:asciiTheme="majorHAnsi" w:hAnsiTheme="majorHAnsi" w:cs="Calibri"/>
                <w:color w:val="000000"/>
              </w:rPr>
              <w:t>(</w:t>
            </w:r>
            <w:hyperlink r:id="rId37" w:history="1">
              <w:r w:rsidRPr="00551CC1">
                <w:rPr>
                  <w:rStyle w:val="Hyperlink"/>
                  <w:rFonts w:asciiTheme="majorHAnsi" w:hAnsiTheme="majorHAnsi" w:cs="Calibri"/>
                </w:rPr>
                <w:t>vanessa.l.sheehan@gmail.com</w:t>
              </w:r>
            </w:hyperlink>
            <w:r w:rsidRPr="004469CA">
              <w:rPr>
                <w:rFonts w:asciiTheme="majorHAnsi" w:hAnsiTheme="majorHAnsi" w:cs="Calibri"/>
                <w:color w:val="000000"/>
              </w:rPr>
              <w:t>)</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853553" w:rsidRDefault="007E0CDE" w:rsidP="00E96280">
            <w:pPr>
              <w:rPr>
                <w:rFonts w:asciiTheme="majorHAnsi" w:hAnsiTheme="majorHAnsi"/>
                <w:i/>
              </w:rPr>
            </w:pPr>
            <w:r>
              <w:rPr>
                <w:rFonts w:asciiTheme="majorHAnsi" w:hAnsiTheme="majorHAnsi"/>
                <w:i/>
              </w:rPr>
              <w:t xml:space="preserve">Bachelors student, </w:t>
            </w:r>
            <w:r w:rsidRPr="0011755F">
              <w:rPr>
                <w:rFonts w:asciiTheme="majorHAnsi" w:hAnsiTheme="majorHAnsi"/>
                <w:i/>
              </w:rPr>
              <w:t>University of Birmingham, UK</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b/>
              </w:rPr>
              <w:t>Project description:</w:t>
            </w:r>
            <w:r w:rsidRPr="004469CA">
              <w:rPr>
                <w:rFonts w:asciiTheme="majorHAnsi" w:hAnsiTheme="majorHAnsi"/>
              </w:rPr>
              <w:t xml:space="preserve"> </w:t>
            </w:r>
            <w:r w:rsidRPr="0011755F">
              <w:rPr>
                <w:rFonts w:asciiTheme="majorHAnsi" w:hAnsiTheme="majorHAnsi"/>
              </w:rPr>
              <w:t xml:space="preserve">Studying the perceptions of landowners in </w:t>
            </w:r>
            <w:proofErr w:type="spellStart"/>
            <w:r w:rsidRPr="0011755F">
              <w:rPr>
                <w:rFonts w:asciiTheme="majorHAnsi" w:hAnsiTheme="majorHAnsi"/>
              </w:rPr>
              <w:t>Stinkhoutberg</w:t>
            </w:r>
            <w:proofErr w:type="spellEnd"/>
            <w:r w:rsidRPr="0011755F">
              <w:rPr>
                <w:rFonts w:asciiTheme="majorHAnsi" w:hAnsiTheme="majorHAnsi"/>
              </w:rPr>
              <w:t xml:space="preserve"> towards ECPB Stewardship Program through dialogue using the U Theory Process</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b/>
              </w:rPr>
              <w:t>How it applies:</w:t>
            </w:r>
            <w:r w:rsidRPr="004469CA">
              <w:rPr>
                <w:rFonts w:asciiTheme="majorHAnsi" w:hAnsiTheme="majorHAnsi"/>
              </w:rPr>
              <w:t xml:space="preserve"> </w:t>
            </w:r>
            <w:r>
              <w:rPr>
                <w:rFonts w:asciiTheme="majorHAnsi" w:hAnsiTheme="majorHAnsi"/>
              </w:rPr>
              <w:t>The process can be a blueprint for community dialogue &amp; transformation.</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b/>
              </w:rPr>
              <w:t>One thing she loves about her study site:</w:t>
            </w:r>
            <w:r w:rsidRPr="004469CA">
              <w:rPr>
                <w:rFonts w:asciiTheme="majorHAnsi" w:hAnsiTheme="majorHAnsi"/>
              </w:rPr>
              <w:t xml:space="preserve"> </w:t>
            </w:r>
            <w:r>
              <w:rPr>
                <w:rFonts w:asciiTheme="majorHAnsi" w:hAnsiTheme="majorHAnsi"/>
              </w:rPr>
              <w:t xml:space="preserve"> </w:t>
            </w:r>
            <w:r w:rsidRPr="0011755F">
              <w:rPr>
                <w:rFonts w:asciiTheme="majorHAnsi" w:hAnsiTheme="majorHAnsi"/>
              </w:rPr>
              <w:t>It is absolutely beautiful and gives me the feeling of being invited home as a human being</w:t>
            </w:r>
          </w:p>
        </w:tc>
      </w:tr>
    </w:tbl>
    <w:p w:rsidR="007E0CDE" w:rsidRDefault="007E0CDE" w:rsidP="007E0CDE">
      <w:pPr>
        <w:tabs>
          <w:tab w:val="left" w:pos="1080"/>
        </w:tabs>
        <w:rPr>
          <w:rFonts w:asciiTheme="majorHAnsi" w:hAnsiTheme="majorHAnsi"/>
          <w:sz w:val="12"/>
          <w:szCs w:val="12"/>
        </w:rPr>
      </w:pPr>
    </w:p>
    <w:p w:rsidR="00E96280" w:rsidRDefault="00E96280" w:rsidP="007E0CDE">
      <w:pPr>
        <w:tabs>
          <w:tab w:val="left" w:pos="1080"/>
        </w:tabs>
        <w:rPr>
          <w:rFonts w:asciiTheme="majorHAnsi" w:hAnsiTheme="majorHAnsi"/>
          <w:sz w:val="12"/>
          <w:szCs w:val="12"/>
        </w:rPr>
      </w:pPr>
    </w:p>
    <w:p w:rsidR="00E96280" w:rsidRPr="0068606C" w:rsidRDefault="00E96280" w:rsidP="007E0CDE">
      <w:pPr>
        <w:tabs>
          <w:tab w:val="left" w:pos="1080"/>
        </w:tabs>
        <w:rPr>
          <w:rFonts w:asciiTheme="majorHAnsi" w:hAnsiTheme="majorHAnsi"/>
          <w:sz w:val="12"/>
          <w:szCs w:val="12"/>
        </w:rPr>
      </w:pPr>
    </w:p>
    <w:tbl>
      <w:tblPr>
        <w:tblStyle w:val="TableGrid"/>
        <w:tblW w:w="10314" w:type="dxa"/>
        <w:tblLook w:val="04A0"/>
      </w:tblPr>
      <w:tblGrid>
        <w:gridCol w:w="1571"/>
        <w:gridCol w:w="4096"/>
        <w:gridCol w:w="4647"/>
      </w:tblGrid>
      <w:tr w:rsidR="007E0CDE" w:rsidRPr="004469CA" w:rsidTr="00E96280">
        <w:tc>
          <w:tcPr>
            <w:tcW w:w="1570" w:type="dxa"/>
            <w:vMerge w:val="restart"/>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r>
              <w:rPr>
                <w:rFonts w:asciiTheme="majorHAnsi" w:hAnsiTheme="majorHAnsi"/>
                <w:noProof/>
                <w:lang w:val="en-ZA"/>
              </w:rPr>
              <w:drawing>
                <wp:inline distT="0" distB="0" distL="0" distR="0">
                  <wp:extent cx="860400" cy="1144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jp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60400" cy="1144800"/>
                          </a:xfrm>
                          <a:prstGeom prst="rect">
                            <a:avLst/>
                          </a:prstGeom>
                        </pic:spPr>
                      </pic:pic>
                    </a:graphicData>
                  </a:graphic>
                </wp:inline>
              </w:drawing>
            </w:r>
          </w:p>
        </w:tc>
        <w:tc>
          <w:tcPr>
            <w:tcW w:w="4097" w:type="dxa"/>
            <w:tcBorders>
              <w:top w:val="single" w:sz="4" w:space="0" w:color="808080" w:themeColor="background1" w:themeShade="80"/>
              <w:left w:val="single" w:sz="4" w:space="0" w:color="808080" w:themeColor="background1" w:themeShade="80"/>
              <w:bottom w:val="nil"/>
              <w:right w:val="nil"/>
            </w:tcBorders>
          </w:tcPr>
          <w:p w:rsidR="007E0CDE" w:rsidRPr="004469CA" w:rsidRDefault="007E0CDE" w:rsidP="00E96280">
            <w:pPr>
              <w:rPr>
                <w:rFonts w:asciiTheme="majorHAnsi" w:hAnsiTheme="majorHAnsi" w:cs="Calibri"/>
                <w:b/>
                <w:color w:val="000000"/>
              </w:rPr>
            </w:pPr>
            <w:r w:rsidRPr="0011755F">
              <w:rPr>
                <w:rFonts w:asciiTheme="majorHAnsi" w:hAnsiTheme="majorHAnsi" w:cs="Calibri"/>
                <w:b/>
                <w:color w:val="000000"/>
              </w:rPr>
              <w:t>Jordy Stokhof de Jong</w:t>
            </w:r>
          </w:p>
        </w:tc>
        <w:tc>
          <w:tcPr>
            <w:tcW w:w="4647" w:type="dxa"/>
            <w:tcBorders>
              <w:top w:val="single" w:sz="4" w:space="0" w:color="808080" w:themeColor="background1" w:themeShade="80"/>
              <w:left w:val="nil"/>
              <w:bottom w:val="nil"/>
              <w:right w:val="single" w:sz="4" w:space="0" w:color="808080" w:themeColor="background1" w:themeShade="80"/>
            </w:tcBorders>
          </w:tcPr>
          <w:p w:rsidR="007E0CDE" w:rsidRPr="004469CA" w:rsidRDefault="007E0CDE" w:rsidP="00E96280">
            <w:pPr>
              <w:rPr>
                <w:rFonts w:asciiTheme="majorHAnsi" w:hAnsiTheme="majorHAnsi" w:cs="Calibri"/>
                <w:color w:val="000000"/>
              </w:rPr>
            </w:pPr>
            <w:r w:rsidRPr="004469CA">
              <w:rPr>
                <w:rFonts w:asciiTheme="majorHAnsi" w:hAnsiTheme="majorHAnsi" w:cs="Calibri"/>
                <w:color w:val="000000"/>
              </w:rPr>
              <w:t>(</w:t>
            </w:r>
            <w:hyperlink r:id="rId39" w:history="1">
              <w:r w:rsidRPr="00551CC1">
                <w:rPr>
                  <w:rStyle w:val="Hyperlink"/>
                  <w:rFonts w:asciiTheme="majorHAnsi" w:hAnsiTheme="majorHAnsi" w:cs="Calibri"/>
                </w:rPr>
                <w:t>jordy.stokhof@wur.nl</w:t>
              </w:r>
            </w:hyperlink>
            <w:r>
              <w:rPr>
                <w:rFonts w:asciiTheme="majorHAnsi" w:hAnsiTheme="majorHAnsi" w:cs="Calibri"/>
                <w:color w:val="000000"/>
              </w:rPr>
              <w:t xml:space="preserve"> </w:t>
            </w:r>
            <w:r w:rsidRPr="004469CA">
              <w:rPr>
                <w:rFonts w:asciiTheme="majorHAnsi" w:hAnsiTheme="majorHAnsi" w:cs="Calibri"/>
                <w:color w:val="000000"/>
              </w:rPr>
              <w:t>)</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853553" w:rsidRDefault="007E0CDE" w:rsidP="00E96280">
            <w:pPr>
              <w:rPr>
                <w:rFonts w:asciiTheme="majorHAnsi" w:hAnsiTheme="majorHAnsi"/>
                <w:i/>
              </w:rPr>
            </w:pPr>
            <w:r>
              <w:rPr>
                <w:rFonts w:asciiTheme="majorHAnsi" w:hAnsiTheme="majorHAnsi"/>
                <w:i/>
              </w:rPr>
              <w:t xml:space="preserve">Masters student, </w:t>
            </w:r>
            <w:proofErr w:type="spellStart"/>
            <w:r w:rsidRPr="0011755F">
              <w:rPr>
                <w:rFonts w:asciiTheme="majorHAnsi" w:hAnsiTheme="majorHAnsi"/>
                <w:i/>
              </w:rPr>
              <w:t>Wageningen</w:t>
            </w:r>
            <w:proofErr w:type="spellEnd"/>
            <w:r w:rsidRPr="0011755F">
              <w:rPr>
                <w:rFonts w:asciiTheme="majorHAnsi" w:hAnsiTheme="majorHAnsi"/>
                <w:i/>
              </w:rPr>
              <w:t xml:space="preserve"> University, Netherlands</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b/>
              </w:rPr>
              <w:t>Project description:</w:t>
            </w:r>
            <w:r w:rsidRPr="004469CA">
              <w:rPr>
                <w:rFonts w:asciiTheme="majorHAnsi" w:hAnsiTheme="majorHAnsi"/>
              </w:rPr>
              <w:t xml:space="preserve"> </w:t>
            </w:r>
            <w:r w:rsidRPr="0011755F">
              <w:rPr>
                <w:rFonts w:asciiTheme="majorHAnsi" w:hAnsiTheme="majorHAnsi"/>
              </w:rPr>
              <w:t>Design of a landscape plan with emphasize on land use ch</w:t>
            </w:r>
            <w:r>
              <w:rPr>
                <w:rFonts w:asciiTheme="majorHAnsi" w:hAnsiTheme="majorHAnsi"/>
              </w:rPr>
              <w:t>ange and stakeholder engagement in the Baviaanskloof</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b/>
              </w:rPr>
              <w:t>How it applies:</w:t>
            </w:r>
            <w:r w:rsidRPr="004469CA">
              <w:rPr>
                <w:rFonts w:asciiTheme="majorHAnsi" w:hAnsiTheme="majorHAnsi"/>
              </w:rPr>
              <w:t xml:space="preserve"> </w:t>
            </w:r>
            <w:r>
              <w:rPr>
                <w:rFonts w:asciiTheme="majorHAnsi" w:hAnsiTheme="majorHAnsi"/>
              </w:rPr>
              <w:t>The study may give inspiration to local stakeholders and give more insig</w:t>
            </w:r>
            <w:r w:rsidRPr="0011755F">
              <w:rPr>
                <w:rFonts w:asciiTheme="majorHAnsi" w:hAnsiTheme="majorHAnsi"/>
              </w:rPr>
              <w:t>ht in</w:t>
            </w:r>
            <w:r>
              <w:rPr>
                <w:rFonts w:asciiTheme="majorHAnsi" w:hAnsiTheme="majorHAnsi"/>
              </w:rPr>
              <w:t>to</w:t>
            </w:r>
            <w:r w:rsidRPr="0011755F">
              <w:rPr>
                <w:rFonts w:asciiTheme="majorHAnsi" w:hAnsiTheme="majorHAnsi"/>
              </w:rPr>
              <w:t xml:space="preserve"> possible land use changes.</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cPr>
          <w:p w:rsidR="007E0CDE" w:rsidRPr="004469CA" w:rsidRDefault="007E0CDE" w:rsidP="00E96280">
            <w:pPr>
              <w:rPr>
                <w:rFonts w:asciiTheme="majorHAnsi" w:hAnsiTheme="majorHAnsi"/>
              </w:rPr>
            </w:pPr>
            <w:r>
              <w:rPr>
                <w:rFonts w:asciiTheme="majorHAnsi" w:hAnsiTheme="majorHAnsi"/>
                <w:b/>
              </w:rPr>
              <w:t>One thing he loves about his</w:t>
            </w:r>
            <w:r w:rsidRPr="004469CA">
              <w:rPr>
                <w:rFonts w:asciiTheme="majorHAnsi" w:hAnsiTheme="majorHAnsi"/>
                <w:b/>
              </w:rPr>
              <w:t xml:space="preserve"> study site:</w:t>
            </w:r>
            <w:r w:rsidRPr="004469CA">
              <w:rPr>
                <w:rFonts w:asciiTheme="majorHAnsi" w:hAnsiTheme="majorHAnsi"/>
              </w:rPr>
              <w:t xml:space="preserve"> </w:t>
            </w:r>
            <w:r>
              <w:rPr>
                <w:rFonts w:asciiTheme="majorHAnsi" w:hAnsiTheme="majorHAnsi"/>
              </w:rPr>
              <w:t>The beautiful landscape and people</w:t>
            </w:r>
          </w:p>
        </w:tc>
      </w:tr>
    </w:tbl>
    <w:p w:rsidR="007E0CDE" w:rsidRPr="0068606C" w:rsidRDefault="007E0CDE" w:rsidP="007E0CDE">
      <w:pPr>
        <w:tabs>
          <w:tab w:val="left" w:pos="1080"/>
        </w:tabs>
        <w:rPr>
          <w:rFonts w:asciiTheme="majorHAnsi" w:hAnsiTheme="majorHAnsi"/>
          <w:sz w:val="12"/>
          <w:szCs w:val="12"/>
        </w:rPr>
      </w:pPr>
    </w:p>
    <w:tbl>
      <w:tblPr>
        <w:tblStyle w:val="TableGrid"/>
        <w:tblW w:w="10314" w:type="dxa"/>
        <w:tblLook w:val="04A0"/>
      </w:tblPr>
      <w:tblGrid>
        <w:gridCol w:w="1570"/>
        <w:gridCol w:w="4097"/>
        <w:gridCol w:w="4647"/>
      </w:tblGrid>
      <w:tr w:rsidR="007E0CDE" w:rsidRPr="004469CA" w:rsidTr="00E96280">
        <w:tc>
          <w:tcPr>
            <w:tcW w:w="1570" w:type="dxa"/>
            <w:vMerge w:val="restart"/>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r>
              <w:rPr>
                <w:noProof/>
                <w:lang w:val="en-ZA"/>
              </w:rPr>
              <w:drawing>
                <wp:inline distT="0" distB="0" distL="0" distR="0">
                  <wp:extent cx="831627" cy="114480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831627" cy="11448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097" w:type="dxa"/>
            <w:tcBorders>
              <w:top w:val="single" w:sz="4" w:space="0" w:color="808080" w:themeColor="background1" w:themeShade="80"/>
              <w:left w:val="single" w:sz="4" w:space="0" w:color="808080" w:themeColor="background1" w:themeShade="80"/>
              <w:bottom w:val="nil"/>
              <w:right w:val="nil"/>
            </w:tcBorders>
          </w:tcPr>
          <w:p w:rsidR="007E0CDE" w:rsidRPr="004469CA" w:rsidRDefault="007E0CDE" w:rsidP="00E96280">
            <w:pPr>
              <w:rPr>
                <w:rFonts w:asciiTheme="majorHAnsi" w:hAnsiTheme="majorHAnsi" w:cs="Calibri"/>
                <w:b/>
                <w:color w:val="000000"/>
              </w:rPr>
            </w:pPr>
            <w:r w:rsidRPr="00FF2CEB">
              <w:rPr>
                <w:rFonts w:asciiTheme="majorHAnsi" w:hAnsiTheme="majorHAnsi" w:cs="Calibri"/>
                <w:b/>
                <w:color w:val="000000"/>
              </w:rPr>
              <w:t xml:space="preserve">Marius van der </w:t>
            </w:r>
            <w:proofErr w:type="spellStart"/>
            <w:r w:rsidRPr="00FF2CEB">
              <w:rPr>
                <w:rFonts w:asciiTheme="majorHAnsi" w:hAnsiTheme="majorHAnsi" w:cs="Calibri"/>
                <w:b/>
                <w:color w:val="000000"/>
              </w:rPr>
              <w:t>Vyver</w:t>
            </w:r>
            <w:proofErr w:type="spellEnd"/>
          </w:p>
        </w:tc>
        <w:tc>
          <w:tcPr>
            <w:tcW w:w="4647" w:type="dxa"/>
            <w:tcBorders>
              <w:top w:val="single" w:sz="4" w:space="0" w:color="808080" w:themeColor="background1" w:themeShade="80"/>
              <w:left w:val="nil"/>
              <w:bottom w:val="nil"/>
              <w:right w:val="single" w:sz="4" w:space="0" w:color="808080" w:themeColor="background1" w:themeShade="80"/>
            </w:tcBorders>
          </w:tcPr>
          <w:p w:rsidR="007E0CDE" w:rsidRPr="004469CA" w:rsidRDefault="007E0CDE" w:rsidP="00E96280">
            <w:pPr>
              <w:rPr>
                <w:rFonts w:asciiTheme="majorHAnsi" w:hAnsiTheme="majorHAnsi" w:cs="Calibri"/>
                <w:color w:val="000000"/>
              </w:rPr>
            </w:pPr>
            <w:r w:rsidRPr="004469CA">
              <w:rPr>
                <w:rFonts w:asciiTheme="majorHAnsi" w:hAnsiTheme="majorHAnsi" w:cs="Calibri"/>
                <w:color w:val="000000"/>
              </w:rPr>
              <w:t>(</w:t>
            </w:r>
            <w:hyperlink r:id="rId41" w:history="1">
              <w:r w:rsidRPr="00551CC1">
                <w:rPr>
                  <w:rStyle w:val="Hyperlink"/>
                  <w:rFonts w:asciiTheme="majorHAnsi" w:hAnsiTheme="majorHAnsi" w:cs="Calibri"/>
                </w:rPr>
                <w:t>mariusvdv@gmail.com</w:t>
              </w:r>
            </w:hyperlink>
            <w:r>
              <w:rPr>
                <w:rFonts w:asciiTheme="majorHAnsi" w:hAnsiTheme="majorHAnsi" w:cs="Calibri"/>
                <w:color w:val="000000"/>
              </w:rPr>
              <w:t xml:space="preserve"> </w:t>
            </w:r>
            <w:r w:rsidRPr="004469CA">
              <w:rPr>
                <w:rFonts w:asciiTheme="majorHAnsi" w:hAnsiTheme="majorHAnsi" w:cs="Calibri"/>
                <w:color w:val="000000"/>
              </w:rPr>
              <w:t>)</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853553" w:rsidRDefault="007E0CDE" w:rsidP="00E96280">
            <w:pPr>
              <w:rPr>
                <w:rFonts w:asciiTheme="majorHAnsi" w:hAnsiTheme="majorHAnsi"/>
                <w:i/>
              </w:rPr>
            </w:pPr>
            <w:r>
              <w:rPr>
                <w:rFonts w:asciiTheme="majorHAnsi" w:hAnsiTheme="majorHAnsi"/>
                <w:i/>
              </w:rPr>
              <w:t xml:space="preserve">PhD student, </w:t>
            </w:r>
            <w:r w:rsidRPr="00FF2CEB">
              <w:rPr>
                <w:rFonts w:asciiTheme="majorHAnsi" w:hAnsiTheme="majorHAnsi"/>
                <w:i/>
              </w:rPr>
              <w:t>Nelson Mandela Metropolitan University, South Africa</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b/>
              </w:rPr>
              <w:t>Project description:</w:t>
            </w:r>
            <w:r w:rsidRPr="004469CA">
              <w:rPr>
                <w:rFonts w:asciiTheme="majorHAnsi" w:hAnsiTheme="majorHAnsi"/>
              </w:rPr>
              <w:t xml:space="preserve"> </w:t>
            </w:r>
            <w:r w:rsidRPr="00FF2CEB">
              <w:rPr>
                <w:rFonts w:asciiTheme="majorHAnsi" w:hAnsiTheme="majorHAnsi"/>
              </w:rPr>
              <w:t>Spekboom restoration - growth survivorship, biodiversity return and restoration endpoints.</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b/>
              </w:rPr>
              <w:t>How it applies:</w:t>
            </w:r>
            <w:r w:rsidRPr="004469CA">
              <w:rPr>
                <w:rFonts w:asciiTheme="majorHAnsi" w:hAnsiTheme="majorHAnsi"/>
              </w:rPr>
              <w:t xml:space="preserve"> </w:t>
            </w:r>
            <w:r>
              <w:rPr>
                <w:rFonts w:asciiTheme="majorHAnsi" w:hAnsiTheme="majorHAnsi"/>
              </w:rPr>
              <w:t>The results will lead to b</w:t>
            </w:r>
            <w:r w:rsidRPr="00FF2CEB">
              <w:rPr>
                <w:rFonts w:asciiTheme="majorHAnsi" w:hAnsiTheme="majorHAnsi"/>
              </w:rPr>
              <w:t>etter spekboom restoration protocol and guidelines</w:t>
            </w:r>
            <w:r>
              <w:rPr>
                <w:rFonts w:asciiTheme="majorHAnsi" w:hAnsiTheme="majorHAnsi"/>
              </w:rPr>
              <w:t>.</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cPr>
          <w:p w:rsidR="007E0CDE" w:rsidRPr="004469CA" w:rsidRDefault="007E0CDE" w:rsidP="00E96280">
            <w:pPr>
              <w:rPr>
                <w:rFonts w:asciiTheme="majorHAnsi" w:hAnsiTheme="majorHAnsi"/>
              </w:rPr>
            </w:pPr>
            <w:r>
              <w:rPr>
                <w:rFonts w:asciiTheme="majorHAnsi" w:hAnsiTheme="majorHAnsi"/>
                <w:b/>
              </w:rPr>
              <w:t>One thing he loves about his</w:t>
            </w:r>
            <w:r w:rsidRPr="004469CA">
              <w:rPr>
                <w:rFonts w:asciiTheme="majorHAnsi" w:hAnsiTheme="majorHAnsi"/>
                <w:b/>
              </w:rPr>
              <w:t xml:space="preserve"> study site:</w:t>
            </w:r>
            <w:r>
              <w:rPr>
                <w:rFonts w:asciiTheme="majorHAnsi" w:hAnsiTheme="majorHAnsi"/>
                <w:b/>
              </w:rPr>
              <w:t xml:space="preserve"> </w:t>
            </w:r>
            <w:r w:rsidRPr="004469CA">
              <w:rPr>
                <w:rFonts w:asciiTheme="majorHAnsi" w:hAnsiTheme="majorHAnsi"/>
              </w:rPr>
              <w:t xml:space="preserve"> </w:t>
            </w:r>
            <w:r w:rsidRPr="00FF2CEB">
              <w:rPr>
                <w:rFonts w:asciiTheme="majorHAnsi" w:hAnsiTheme="majorHAnsi"/>
              </w:rPr>
              <w:t>Just the sheer fact that it exists.</w:t>
            </w:r>
          </w:p>
        </w:tc>
      </w:tr>
    </w:tbl>
    <w:p w:rsidR="007E0CDE" w:rsidRPr="0068606C" w:rsidRDefault="007E0CDE" w:rsidP="007E0CDE">
      <w:pPr>
        <w:tabs>
          <w:tab w:val="left" w:pos="1080"/>
        </w:tabs>
        <w:rPr>
          <w:rFonts w:asciiTheme="majorHAnsi" w:hAnsiTheme="majorHAnsi"/>
          <w:sz w:val="12"/>
          <w:szCs w:val="12"/>
        </w:rPr>
      </w:pPr>
    </w:p>
    <w:tbl>
      <w:tblPr>
        <w:tblStyle w:val="TableGrid"/>
        <w:tblW w:w="10314" w:type="dxa"/>
        <w:tblLook w:val="04A0"/>
      </w:tblPr>
      <w:tblGrid>
        <w:gridCol w:w="1570"/>
        <w:gridCol w:w="3218"/>
        <w:gridCol w:w="5526"/>
      </w:tblGrid>
      <w:tr w:rsidR="007E0CDE" w:rsidRPr="004469CA" w:rsidTr="00E96280">
        <w:tc>
          <w:tcPr>
            <w:tcW w:w="1570" w:type="dxa"/>
            <w:vMerge w:val="restart"/>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r>
              <w:rPr>
                <w:rFonts w:asciiTheme="majorHAnsi" w:hAnsiTheme="majorHAnsi"/>
                <w:noProof/>
                <w:lang w:val="en-ZA"/>
              </w:rPr>
              <w:drawing>
                <wp:inline distT="0" distB="0" distL="0" distR="0">
                  <wp:extent cx="859536" cy="1143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3.jpg"/>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59536" cy="1143000"/>
                          </a:xfrm>
                          <a:prstGeom prst="rect">
                            <a:avLst/>
                          </a:prstGeom>
                        </pic:spPr>
                      </pic:pic>
                    </a:graphicData>
                  </a:graphic>
                </wp:inline>
              </w:drawing>
            </w:r>
          </w:p>
        </w:tc>
        <w:tc>
          <w:tcPr>
            <w:tcW w:w="3218" w:type="dxa"/>
            <w:tcBorders>
              <w:top w:val="single" w:sz="4" w:space="0" w:color="808080" w:themeColor="background1" w:themeShade="80"/>
              <w:left w:val="single" w:sz="4" w:space="0" w:color="808080" w:themeColor="background1" w:themeShade="80"/>
              <w:bottom w:val="nil"/>
              <w:right w:val="nil"/>
            </w:tcBorders>
          </w:tcPr>
          <w:p w:rsidR="007E0CDE" w:rsidRPr="001B67D2" w:rsidRDefault="007E0CDE" w:rsidP="00E96280">
            <w:pPr>
              <w:rPr>
                <w:rFonts w:asciiTheme="majorHAnsi" w:hAnsiTheme="majorHAnsi" w:cs="Calibri"/>
                <w:b/>
                <w:color w:val="000000"/>
              </w:rPr>
            </w:pPr>
            <w:r w:rsidRPr="001B67D2">
              <w:rPr>
                <w:rFonts w:asciiTheme="majorHAnsi" w:hAnsiTheme="majorHAnsi" w:cs="Calibri"/>
                <w:b/>
                <w:color w:val="000000"/>
              </w:rPr>
              <w:t>Matthew Zylstra</w:t>
            </w:r>
          </w:p>
        </w:tc>
        <w:tc>
          <w:tcPr>
            <w:tcW w:w="5526" w:type="dxa"/>
            <w:tcBorders>
              <w:top w:val="single" w:sz="4" w:space="0" w:color="808080" w:themeColor="background1" w:themeShade="80"/>
              <w:left w:val="nil"/>
              <w:bottom w:val="nil"/>
              <w:right w:val="single" w:sz="4" w:space="0" w:color="808080" w:themeColor="background1" w:themeShade="80"/>
            </w:tcBorders>
          </w:tcPr>
          <w:p w:rsidR="007E0CDE" w:rsidRPr="001B67D2" w:rsidRDefault="007E0CDE" w:rsidP="00E96280">
            <w:pPr>
              <w:rPr>
                <w:rFonts w:asciiTheme="majorHAnsi" w:hAnsiTheme="majorHAnsi" w:cs="Calibri"/>
                <w:color w:val="000000"/>
              </w:rPr>
            </w:pPr>
            <w:r w:rsidRPr="001B67D2">
              <w:rPr>
                <w:rFonts w:asciiTheme="majorHAnsi" w:hAnsiTheme="majorHAnsi" w:cs="Calibri"/>
                <w:color w:val="000000"/>
              </w:rPr>
              <w:t>(</w:t>
            </w:r>
            <w:hyperlink r:id="rId43" w:tgtFrame="_blank" w:tooltip="mailto:matt@earthcollective.net&#10;CTRL + Click to follow link" w:history="1">
              <w:r w:rsidRPr="001B67D2">
                <w:rPr>
                  <w:rStyle w:val="il"/>
                  <w:rFonts w:asciiTheme="majorHAnsi" w:hAnsiTheme="majorHAnsi"/>
                  <w:bCs/>
                  <w:color w:val="0000FF"/>
                  <w:u w:val="single"/>
                </w:rPr>
                <w:t>matt</w:t>
              </w:r>
              <w:r w:rsidRPr="001B67D2">
                <w:rPr>
                  <w:rStyle w:val="Hyperlink"/>
                  <w:rFonts w:asciiTheme="majorHAnsi" w:hAnsiTheme="majorHAnsi"/>
                  <w:bCs/>
                </w:rPr>
                <w:t>@earthcollective.net</w:t>
              </w:r>
            </w:hyperlink>
            <w:r w:rsidRPr="001B67D2">
              <w:rPr>
                <w:rFonts w:asciiTheme="majorHAnsi" w:hAnsiTheme="majorHAnsi" w:cs="Calibri"/>
                <w:color w:val="000000"/>
              </w:rPr>
              <w:t xml:space="preserve"> </w:t>
            </w:r>
            <w:r>
              <w:rPr>
                <w:rFonts w:asciiTheme="majorHAnsi" w:hAnsiTheme="majorHAnsi" w:cs="Calibri"/>
                <w:color w:val="000000"/>
              </w:rPr>
              <w:t xml:space="preserve"> </w:t>
            </w:r>
            <w:r>
              <w:rPr>
                <w:rFonts w:asciiTheme="majorHAnsi" w:hAnsiTheme="majorHAnsi"/>
                <w:bCs/>
              </w:rPr>
              <w:t>s</w:t>
            </w:r>
            <w:r w:rsidRPr="001B67D2">
              <w:rPr>
                <w:rFonts w:asciiTheme="majorHAnsi" w:hAnsiTheme="majorHAnsi"/>
                <w:bCs/>
              </w:rPr>
              <w:t xml:space="preserve">ee </w:t>
            </w:r>
            <w:hyperlink r:id="rId44" w:tgtFrame="_blank" w:history="1">
              <w:r w:rsidRPr="001B67D2">
                <w:rPr>
                  <w:rStyle w:val="Hyperlink"/>
                  <w:rFonts w:asciiTheme="majorHAnsi" w:hAnsiTheme="majorHAnsi"/>
                  <w:bCs/>
                </w:rPr>
                <w:t>http://eyes4earth.org</w:t>
              </w:r>
            </w:hyperlink>
            <w:r w:rsidRPr="001B67D2">
              <w:rPr>
                <w:rFonts w:asciiTheme="majorHAnsi" w:hAnsiTheme="majorHAnsi" w:cs="Calibri"/>
                <w:color w:val="000000"/>
              </w:rPr>
              <w:t>)</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1B67D2" w:rsidRDefault="007E0CDE" w:rsidP="00E96280">
            <w:pPr>
              <w:rPr>
                <w:rFonts w:asciiTheme="majorHAnsi" w:hAnsiTheme="majorHAnsi"/>
                <w:i/>
              </w:rPr>
            </w:pPr>
            <w:proofErr w:type="spellStart"/>
            <w:r w:rsidRPr="001B67D2">
              <w:rPr>
                <w:rFonts w:asciiTheme="majorHAnsi" w:hAnsiTheme="majorHAnsi"/>
                <w:i/>
              </w:rPr>
              <w:t>Transdisciplinary</w:t>
            </w:r>
            <w:proofErr w:type="spellEnd"/>
            <w:r w:rsidRPr="001B67D2">
              <w:rPr>
                <w:rFonts w:asciiTheme="majorHAnsi" w:hAnsiTheme="majorHAnsi"/>
                <w:i/>
              </w:rPr>
              <w:t xml:space="preserve"> doctorate student, Stellenbosch University, South Africa</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1B67D2" w:rsidRDefault="007E0CDE" w:rsidP="00E96280">
            <w:pPr>
              <w:rPr>
                <w:rFonts w:asciiTheme="majorHAnsi" w:hAnsiTheme="majorHAnsi"/>
              </w:rPr>
            </w:pPr>
            <w:r w:rsidRPr="001B67D2">
              <w:rPr>
                <w:rFonts w:asciiTheme="majorHAnsi" w:hAnsiTheme="majorHAnsi"/>
                <w:b/>
              </w:rPr>
              <w:t>Project description:</w:t>
            </w:r>
            <w:r w:rsidRPr="001B67D2">
              <w:rPr>
                <w:rFonts w:asciiTheme="majorHAnsi" w:hAnsiTheme="majorHAnsi"/>
              </w:rPr>
              <w:t xml:space="preserve"> </w:t>
            </w:r>
            <w:r w:rsidRPr="001B67D2">
              <w:rPr>
                <w:rFonts w:asciiTheme="majorHAnsi" w:hAnsiTheme="majorHAnsi"/>
                <w:bCs/>
              </w:rPr>
              <w:t>Understanding how insights fro</w:t>
            </w:r>
            <w:r>
              <w:rPr>
                <w:rFonts w:asciiTheme="majorHAnsi" w:hAnsiTheme="majorHAnsi"/>
                <w:bCs/>
              </w:rPr>
              <w:t>m meaningful nature experiences</w:t>
            </w:r>
            <w:r w:rsidRPr="001B67D2">
              <w:rPr>
                <w:rFonts w:asciiTheme="majorHAnsi" w:hAnsiTheme="majorHAnsi"/>
                <w:bCs/>
              </w:rPr>
              <w:t>/ profound wildlife encounters can inform educa</w:t>
            </w:r>
            <w:r>
              <w:rPr>
                <w:rFonts w:asciiTheme="majorHAnsi" w:hAnsiTheme="majorHAnsi"/>
                <w:bCs/>
              </w:rPr>
              <w:t>tion for sustainability (focus on ages 18-25)</w:t>
            </w:r>
            <w:r w:rsidRPr="001B67D2">
              <w:rPr>
                <w:rFonts w:asciiTheme="majorHAnsi" w:hAnsiTheme="majorHAnsi"/>
                <w:bCs/>
              </w:rPr>
              <w:t xml:space="preserve"> </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1B67D2" w:rsidRDefault="007E0CDE" w:rsidP="00E96280">
            <w:pPr>
              <w:rPr>
                <w:rFonts w:asciiTheme="majorHAnsi" w:hAnsiTheme="majorHAnsi"/>
              </w:rPr>
            </w:pPr>
            <w:r w:rsidRPr="001B67D2">
              <w:rPr>
                <w:rFonts w:asciiTheme="majorHAnsi" w:hAnsiTheme="majorHAnsi"/>
                <w:b/>
              </w:rPr>
              <w:t>How it applies:</w:t>
            </w:r>
            <w:r w:rsidRPr="001B67D2">
              <w:rPr>
                <w:rFonts w:asciiTheme="majorHAnsi" w:hAnsiTheme="majorHAnsi"/>
              </w:rPr>
              <w:t xml:space="preserve"> </w:t>
            </w:r>
            <w:r w:rsidRPr="001B67D2">
              <w:rPr>
                <w:rFonts w:asciiTheme="majorHAnsi" w:hAnsiTheme="majorHAnsi"/>
                <w:bCs/>
              </w:rPr>
              <w:t>To info</w:t>
            </w:r>
            <w:r>
              <w:rPr>
                <w:rFonts w:asciiTheme="majorHAnsi" w:hAnsiTheme="majorHAnsi"/>
                <w:bCs/>
              </w:rPr>
              <w:t xml:space="preserve">rm </w:t>
            </w:r>
            <w:r w:rsidRPr="001B67D2">
              <w:rPr>
                <w:rFonts w:asciiTheme="majorHAnsi" w:hAnsiTheme="majorHAnsi"/>
                <w:bCs/>
              </w:rPr>
              <w:t>design and implementation of experiential education courses &amp; community-base</w:t>
            </w:r>
            <w:r>
              <w:rPr>
                <w:rFonts w:asciiTheme="majorHAnsi" w:hAnsiTheme="majorHAnsi"/>
                <w:bCs/>
              </w:rPr>
              <w:t xml:space="preserve">d nature awareness strategies in the </w:t>
            </w:r>
            <w:proofErr w:type="gramStart"/>
            <w:r>
              <w:rPr>
                <w:rFonts w:asciiTheme="majorHAnsi" w:hAnsiTheme="majorHAnsi"/>
                <w:bCs/>
              </w:rPr>
              <w:t xml:space="preserve">Baviaanskloof </w:t>
            </w:r>
            <w:r w:rsidRPr="001B67D2">
              <w:rPr>
                <w:rFonts w:asciiTheme="majorHAnsi" w:hAnsiTheme="majorHAnsi"/>
                <w:bCs/>
              </w:rPr>
              <w:t xml:space="preserve"> and</w:t>
            </w:r>
            <w:proofErr w:type="gramEnd"/>
            <w:r w:rsidRPr="001B67D2">
              <w:rPr>
                <w:rFonts w:asciiTheme="majorHAnsi" w:hAnsiTheme="majorHAnsi"/>
                <w:bCs/>
              </w:rPr>
              <w:t xml:space="preserve"> beyond.</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cPr>
          <w:p w:rsidR="007E0CDE" w:rsidRPr="001B67D2" w:rsidRDefault="007E0CDE" w:rsidP="00E96280">
            <w:pPr>
              <w:rPr>
                <w:rFonts w:asciiTheme="majorHAnsi" w:hAnsiTheme="majorHAnsi"/>
              </w:rPr>
            </w:pPr>
            <w:r w:rsidRPr="001B67D2">
              <w:rPr>
                <w:rFonts w:asciiTheme="majorHAnsi" w:hAnsiTheme="majorHAnsi"/>
                <w:b/>
              </w:rPr>
              <w:t xml:space="preserve">One thing he loves about his study site: </w:t>
            </w:r>
            <w:r w:rsidRPr="001B67D2">
              <w:rPr>
                <w:rFonts w:asciiTheme="majorHAnsi" w:hAnsiTheme="majorHAnsi"/>
              </w:rPr>
              <w:t xml:space="preserve"> </w:t>
            </w:r>
            <w:r w:rsidRPr="001B67D2">
              <w:rPr>
                <w:rFonts w:asciiTheme="majorHAnsi" w:hAnsiTheme="majorHAnsi"/>
                <w:bCs/>
              </w:rPr>
              <w:t>The lure of finding oneself in the wilderness.</w:t>
            </w:r>
          </w:p>
        </w:tc>
      </w:tr>
    </w:tbl>
    <w:p w:rsidR="007E0CDE" w:rsidRPr="001B67D2" w:rsidRDefault="007E0CDE" w:rsidP="007E0CDE">
      <w:pPr>
        <w:rPr>
          <w:rFonts w:asciiTheme="majorHAnsi" w:hAnsiTheme="majorHAnsi"/>
          <w:b/>
        </w:rPr>
      </w:pPr>
    </w:p>
    <w:p w:rsidR="007E0CDE" w:rsidRPr="00DF3AC0" w:rsidRDefault="007E0CDE" w:rsidP="007E0CDE">
      <w:pPr>
        <w:rPr>
          <w:rFonts w:asciiTheme="majorHAnsi" w:hAnsiTheme="majorHAnsi"/>
          <w:b/>
        </w:rPr>
      </w:pPr>
      <w:r w:rsidRPr="001B67D2">
        <w:rPr>
          <w:rFonts w:asciiTheme="majorHAnsi" w:hAnsiTheme="majorHAnsi"/>
          <w:b/>
        </w:rPr>
        <w:t xml:space="preserve">Longer term studies, students not based in South Africa, but who are visiting or will visit </w:t>
      </w:r>
    </w:p>
    <w:tbl>
      <w:tblPr>
        <w:tblStyle w:val="TableGrid"/>
        <w:tblW w:w="10314" w:type="dxa"/>
        <w:tblLook w:val="04A0"/>
      </w:tblPr>
      <w:tblGrid>
        <w:gridCol w:w="1570"/>
        <w:gridCol w:w="4097"/>
        <w:gridCol w:w="4647"/>
      </w:tblGrid>
      <w:tr w:rsidR="007E0CDE" w:rsidRPr="004469CA" w:rsidTr="00E96280">
        <w:tc>
          <w:tcPr>
            <w:tcW w:w="1570" w:type="dxa"/>
            <w:vMerge w:val="restart"/>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r>
              <w:rPr>
                <w:noProof/>
                <w:lang w:val="en-ZA"/>
              </w:rPr>
              <w:drawing>
                <wp:inline distT="0" distB="0" distL="0" distR="0">
                  <wp:extent cx="857250" cy="1143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6">
                                    <a14:imgEffect>
                                      <a14:sharpenSoften amount="25000"/>
                                    </a14:imgEffect>
                                    <a14:imgEffect>
                                      <a14:brightnessContrast bright="20000"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858600" cy="11448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097" w:type="dxa"/>
            <w:tcBorders>
              <w:top w:val="single" w:sz="4" w:space="0" w:color="808080" w:themeColor="background1" w:themeShade="80"/>
              <w:left w:val="single" w:sz="4" w:space="0" w:color="808080" w:themeColor="background1" w:themeShade="80"/>
              <w:bottom w:val="nil"/>
              <w:right w:val="nil"/>
            </w:tcBorders>
          </w:tcPr>
          <w:p w:rsidR="007E0CDE" w:rsidRPr="00972310" w:rsidRDefault="007E0CDE" w:rsidP="00E96280">
            <w:pPr>
              <w:rPr>
                <w:rFonts w:asciiTheme="majorHAnsi" w:hAnsiTheme="majorHAnsi" w:cs="Calibri"/>
                <w:b/>
                <w:color w:val="000000"/>
              </w:rPr>
            </w:pPr>
            <w:r>
              <w:rPr>
                <w:rFonts w:asciiTheme="majorHAnsi" w:hAnsiTheme="majorHAnsi"/>
                <w:b/>
                <w:color w:val="000000"/>
              </w:rPr>
              <w:t>Katalin Petz</w:t>
            </w:r>
          </w:p>
        </w:tc>
        <w:tc>
          <w:tcPr>
            <w:tcW w:w="4647" w:type="dxa"/>
            <w:tcBorders>
              <w:top w:val="single" w:sz="4" w:space="0" w:color="808080" w:themeColor="background1" w:themeShade="80"/>
              <w:left w:val="nil"/>
              <w:bottom w:val="nil"/>
              <w:right w:val="single" w:sz="4" w:space="0" w:color="808080" w:themeColor="background1" w:themeShade="80"/>
            </w:tcBorders>
          </w:tcPr>
          <w:p w:rsidR="007E0CDE" w:rsidRPr="000E3FBE" w:rsidRDefault="007E0CDE" w:rsidP="00E96280">
            <w:pPr>
              <w:rPr>
                <w:rFonts w:asciiTheme="majorHAnsi" w:hAnsiTheme="majorHAnsi" w:cs="Calibri"/>
                <w:color w:val="000000"/>
              </w:rPr>
            </w:pPr>
            <w:r w:rsidRPr="000E3FBE">
              <w:rPr>
                <w:rFonts w:asciiTheme="majorHAnsi" w:hAnsiTheme="majorHAnsi" w:cs="Calibri"/>
                <w:color w:val="000000"/>
              </w:rPr>
              <w:t>(</w:t>
            </w:r>
            <w:hyperlink r:id="rId47" w:history="1">
              <w:r w:rsidRPr="009C1330">
                <w:rPr>
                  <w:rStyle w:val="Hyperlink"/>
                  <w:rFonts w:asciiTheme="majorHAnsi" w:hAnsiTheme="majorHAnsi"/>
                </w:rPr>
                <w:t>katalin.petz@wur.nl</w:t>
              </w:r>
            </w:hyperlink>
            <w:r w:rsidRPr="009C1330">
              <w:rPr>
                <w:rFonts w:asciiTheme="majorHAnsi" w:hAnsiTheme="majorHAnsi"/>
                <w:color w:val="000000"/>
              </w:rPr>
              <w:t xml:space="preserve"> </w:t>
            </w:r>
            <w:r w:rsidRPr="009C1330">
              <w:rPr>
                <w:rFonts w:asciiTheme="majorHAnsi" w:hAnsiTheme="majorHAnsi" w:cs="Calibri"/>
                <w:color w:val="000000"/>
              </w:rPr>
              <w:t>)</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9C1330" w:rsidRDefault="007E0CDE" w:rsidP="00E96280">
            <w:pPr>
              <w:rPr>
                <w:rFonts w:asciiTheme="majorHAnsi" w:hAnsiTheme="majorHAnsi"/>
                <w:i/>
              </w:rPr>
            </w:pPr>
            <w:r w:rsidRPr="009C1330">
              <w:rPr>
                <w:rFonts w:asciiTheme="majorHAnsi" w:hAnsiTheme="majorHAnsi"/>
                <w:i/>
              </w:rPr>
              <w:t xml:space="preserve">PhD student, </w:t>
            </w:r>
            <w:proofErr w:type="spellStart"/>
            <w:r w:rsidRPr="009C1330">
              <w:rPr>
                <w:rFonts w:asciiTheme="majorHAnsi" w:hAnsiTheme="majorHAnsi"/>
                <w:i/>
              </w:rPr>
              <w:t>Wageningen</w:t>
            </w:r>
            <w:proofErr w:type="spellEnd"/>
            <w:r w:rsidRPr="009C1330">
              <w:rPr>
                <w:rFonts w:asciiTheme="majorHAnsi" w:hAnsiTheme="majorHAnsi"/>
                <w:i/>
              </w:rPr>
              <w:t xml:space="preserve"> University, Netherlands</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9C1330" w:rsidRDefault="007E0CDE" w:rsidP="00E96280">
            <w:pPr>
              <w:rPr>
                <w:rFonts w:asciiTheme="majorHAnsi" w:hAnsiTheme="majorHAnsi"/>
              </w:rPr>
            </w:pPr>
            <w:r w:rsidRPr="009C1330">
              <w:rPr>
                <w:rFonts w:asciiTheme="majorHAnsi" w:hAnsiTheme="majorHAnsi"/>
                <w:b/>
              </w:rPr>
              <w:t>Project description:</w:t>
            </w:r>
            <w:r w:rsidRPr="009C1330">
              <w:rPr>
                <w:rFonts w:asciiTheme="majorHAnsi" w:hAnsiTheme="majorHAnsi"/>
              </w:rPr>
              <w:t xml:space="preserve"> </w:t>
            </w:r>
            <w:r w:rsidRPr="009C1330">
              <w:rPr>
                <w:rFonts w:asciiTheme="majorHAnsi" w:hAnsiTheme="majorHAnsi"/>
                <w:color w:val="000000"/>
              </w:rPr>
              <w:t xml:space="preserve">(joint project with Alexander, see below) </w:t>
            </w:r>
            <w:r w:rsidRPr="009C1330">
              <w:rPr>
                <w:rFonts w:asciiTheme="majorHAnsi" w:hAnsiTheme="majorHAnsi"/>
              </w:rPr>
              <w:t>Modeling the impact of land management strategies on biodiversity and ecosystem services</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9C1330" w:rsidRDefault="007E0CDE" w:rsidP="00E96280">
            <w:pPr>
              <w:rPr>
                <w:rFonts w:asciiTheme="majorHAnsi" w:hAnsiTheme="majorHAnsi"/>
              </w:rPr>
            </w:pPr>
            <w:r w:rsidRPr="009C1330">
              <w:rPr>
                <w:rFonts w:asciiTheme="majorHAnsi" w:hAnsiTheme="majorHAnsi"/>
                <w:b/>
              </w:rPr>
              <w:t xml:space="preserve">How it applies: </w:t>
            </w:r>
            <w:r w:rsidRPr="009C1330">
              <w:rPr>
                <w:rFonts w:asciiTheme="majorHAnsi" w:hAnsiTheme="majorHAnsi"/>
              </w:rPr>
              <w:t>Results can be used in</w:t>
            </w:r>
            <w:r w:rsidRPr="009C1330">
              <w:rPr>
                <w:rFonts w:asciiTheme="majorHAnsi" w:hAnsiTheme="majorHAnsi"/>
                <w:b/>
              </w:rPr>
              <w:t xml:space="preserve"> </w:t>
            </w:r>
            <w:r w:rsidRPr="009C1330">
              <w:rPr>
                <w:rFonts w:asciiTheme="majorHAnsi" w:hAnsiTheme="majorHAnsi"/>
              </w:rPr>
              <w:t>land management and decision-making</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cPr>
          <w:p w:rsidR="007E0CDE" w:rsidRPr="009C1330" w:rsidRDefault="007E0CDE" w:rsidP="00E96280">
            <w:pPr>
              <w:rPr>
                <w:rFonts w:asciiTheme="majorHAnsi" w:hAnsiTheme="majorHAnsi"/>
              </w:rPr>
            </w:pPr>
            <w:r w:rsidRPr="009C1330">
              <w:rPr>
                <w:rFonts w:asciiTheme="majorHAnsi" w:hAnsiTheme="majorHAnsi"/>
                <w:b/>
              </w:rPr>
              <w:t xml:space="preserve">One thing </w:t>
            </w:r>
            <w:r>
              <w:rPr>
                <w:rFonts w:asciiTheme="majorHAnsi" w:hAnsiTheme="majorHAnsi"/>
                <w:b/>
              </w:rPr>
              <w:t>she loves about her</w:t>
            </w:r>
            <w:r w:rsidRPr="009C1330">
              <w:rPr>
                <w:rFonts w:asciiTheme="majorHAnsi" w:hAnsiTheme="majorHAnsi"/>
                <w:b/>
              </w:rPr>
              <w:t xml:space="preserve"> study site:</w:t>
            </w:r>
            <w:r w:rsidRPr="009C1330">
              <w:rPr>
                <w:rFonts w:asciiTheme="majorHAnsi" w:hAnsiTheme="majorHAnsi"/>
              </w:rPr>
              <w:t xml:space="preserve">  That I have the chance to go there and challenge to make the most of it!</w:t>
            </w:r>
          </w:p>
        </w:tc>
      </w:tr>
    </w:tbl>
    <w:p w:rsidR="007E0CDE" w:rsidRPr="00972310" w:rsidRDefault="007E0CDE" w:rsidP="007E0CDE">
      <w:pPr>
        <w:rPr>
          <w:rFonts w:asciiTheme="majorHAnsi" w:hAnsiTheme="majorHAnsi"/>
          <w:sz w:val="12"/>
          <w:szCs w:val="12"/>
        </w:rPr>
      </w:pPr>
    </w:p>
    <w:tbl>
      <w:tblPr>
        <w:tblStyle w:val="TableGrid"/>
        <w:tblW w:w="10314" w:type="dxa"/>
        <w:tblLook w:val="04A0"/>
      </w:tblPr>
      <w:tblGrid>
        <w:gridCol w:w="1570"/>
        <w:gridCol w:w="4097"/>
        <w:gridCol w:w="4647"/>
      </w:tblGrid>
      <w:tr w:rsidR="007E0CDE" w:rsidRPr="004469CA" w:rsidTr="00E96280">
        <w:tc>
          <w:tcPr>
            <w:tcW w:w="1570" w:type="dxa"/>
            <w:vMerge w:val="restart"/>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r>
              <w:rPr>
                <w:noProof/>
                <w:lang w:val="en-ZA"/>
              </w:rPr>
              <w:drawing>
                <wp:inline distT="0" distB="0" distL="0" distR="0">
                  <wp:extent cx="857250" cy="1104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9">
                                    <a14:imgEffect>
                                      <a14:brightnessContrast bright="-20000"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864000" cy="11136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097" w:type="dxa"/>
            <w:tcBorders>
              <w:top w:val="single" w:sz="4" w:space="0" w:color="808080" w:themeColor="background1" w:themeShade="80"/>
              <w:left w:val="single" w:sz="4" w:space="0" w:color="808080" w:themeColor="background1" w:themeShade="80"/>
              <w:bottom w:val="nil"/>
              <w:right w:val="nil"/>
            </w:tcBorders>
          </w:tcPr>
          <w:p w:rsidR="007E0CDE" w:rsidRPr="000F2619" w:rsidRDefault="007E0CDE" w:rsidP="00E96280">
            <w:pPr>
              <w:rPr>
                <w:rFonts w:asciiTheme="majorHAnsi" w:hAnsiTheme="majorHAnsi" w:cs="Calibri"/>
                <w:b/>
                <w:color w:val="000000"/>
              </w:rPr>
            </w:pPr>
            <w:r w:rsidRPr="000F2619">
              <w:rPr>
                <w:rFonts w:asciiTheme="majorHAnsi" w:hAnsiTheme="majorHAnsi"/>
                <w:b/>
              </w:rPr>
              <w:t>Sam Schramski</w:t>
            </w:r>
          </w:p>
        </w:tc>
        <w:tc>
          <w:tcPr>
            <w:tcW w:w="4647" w:type="dxa"/>
            <w:tcBorders>
              <w:top w:val="single" w:sz="4" w:space="0" w:color="808080" w:themeColor="background1" w:themeShade="80"/>
              <w:left w:val="nil"/>
              <w:bottom w:val="nil"/>
              <w:right w:val="single" w:sz="4" w:space="0" w:color="808080" w:themeColor="background1" w:themeShade="80"/>
            </w:tcBorders>
          </w:tcPr>
          <w:p w:rsidR="007E0CDE" w:rsidRPr="00193B96" w:rsidRDefault="007E0CDE" w:rsidP="00E96280">
            <w:pPr>
              <w:rPr>
                <w:rFonts w:asciiTheme="majorHAnsi" w:hAnsiTheme="majorHAnsi" w:cs="Calibri"/>
                <w:color w:val="000000"/>
              </w:rPr>
            </w:pPr>
            <w:r w:rsidRPr="00193B96">
              <w:rPr>
                <w:rFonts w:asciiTheme="majorHAnsi" w:hAnsiTheme="majorHAnsi" w:cs="Calibri"/>
                <w:color w:val="000000"/>
              </w:rPr>
              <w:t>(</w:t>
            </w:r>
            <w:hyperlink r:id="rId50" w:tgtFrame="_blank" w:history="1">
              <w:r w:rsidRPr="00193B96">
                <w:rPr>
                  <w:rStyle w:val="Hyperlink"/>
                  <w:rFonts w:asciiTheme="majorHAnsi" w:hAnsiTheme="majorHAnsi"/>
                </w:rPr>
                <w:t>schramski@ufl.edu</w:t>
              </w:r>
            </w:hyperlink>
            <w:r w:rsidRPr="00193B96">
              <w:rPr>
                <w:rFonts w:asciiTheme="majorHAnsi" w:hAnsiTheme="majorHAnsi" w:cs="Calibri"/>
                <w:color w:val="000000"/>
              </w:rPr>
              <w:t>)</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193B96" w:rsidRDefault="007E0CDE" w:rsidP="00E96280">
            <w:pPr>
              <w:rPr>
                <w:rFonts w:asciiTheme="majorHAnsi" w:hAnsiTheme="majorHAnsi"/>
                <w:i/>
              </w:rPr>
            </w:pPr>
            <w:r w:rsidRPr="00193B96">
              <w:rPr>
                <w:rFonts w:asciiTheme="majorHAnsi" w:hAnsiTheme="majorHAnsi"/>
                <w:i/>
              </w:rPr>
              <w:t xml:space="preserve">PhD student, </w:t>
            </w:r>
            <w:r w:rsidRPr="00193B96">
              <w:rPr>
                <w:rFonts w:asciiTheme="majorHAnsi" w:hAnsiTheme="majorHAnsi"/>
              </w:rPr>
              <w:t>University of Florida, USA</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193B96" w:rsidRDefault="007E0CDE" w:rsidP="00E96280">
            <w:pPr>
              <w:rPr>
                <w:rFonts w:asciiTheme="majorHAnsi" w:hAnsiTheme="majorHAnsi"/>
              </w:rPr>
            </w:pPr>
            <w:r w:rsidRPr="00193B96">
              <w:rPr>
                <w:rFonts w:asciiTheme="majorHAnsi" w:hAnsiTheme="majorHAnsi"/>
                <w:b/>
              </w:rPr>
              <w:t>Project description:</w:t>
            </w:r>
            <w:r w:rsidRPr="00193B96">
              <w:rPr>
                <w:rFonts w:asciiTheme="majorHAnsi" w:hAnsiTheme="majorHAnsi"/>
              </w:rPr>
              <w:t xml:space="preserve"> Vulnerability and resilience to climate change and HIV/AIDS in</w:t>
            </w:r>
            <w:r>
              <w:rPr>
                <w:rFonts w:asciiTheme="majorHAnsi" w:hAnsiTheme="majorHAnsi"/>
              </w:rPr>
              <w:t xml:space="preserve"> the Eastern Cape</w:t>
            </w:r>
            <w:r w:rsidRPr="00193B96">
              <w:rPr>
                <w:rFonts w:asciiTheme="majorHAnsi" w:hAnsiTheme="majorHAnsi"/>
              </w:rPr>
              <w:t xml:space="preserve"> with an emphasis on the strength of ties and cohesion in social networks.</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193B96" w:rsidRDefault="007E0CDE" w:rsidP="00E96280">
            <w:pPr>
              <w:rPr>
                <w:rFonts w:asciiTheme="majorHAnsi" w:hAnsiTheme="majorHAnsi"/>
              </w:rPr>
            </w:pPr>
            <w:r w:rsidRPr="00193B96">
              <w:rPr>
                <w:rFonts w:asciiTheme="majorHAnsi" w:hAnsiTheme="majorHAnsi"/>
                <w:b/>
              </w:rPr>
              <w:t>How it applies:</w:t>
            </w:r>
            <w:r w:rsidRPr="00193B96">
              <w:rPr>
                <w:rFonts w:asciiTheme="majorHAnsi" w:hAnsiTheme="majorHAnsi"/>
              </w:rPr>
              <w:t xml:space="preserve"> </w:t>
            </w:r>
            <w:r>
              <w:rPr>
                <w:rFonts w:asciiTheme="majorHAnsi" w:hAnsiTheme="majorHAnsi"/>
              </w:rPr>
              <w:t>He hopes this research will</w:t>
            </w:r>
            <w:r w:rsidRPr="00193B96">
              <w:rPr>
                <w:rFonts w:asciiTheme="majorHAnsi" w:hAnsiTheme="majorHAnsi"/>
              </w:rPr>
              <w:t xml:space="preserve"> </w:t>
            </w:r>
            <w:r>
              <w:rPr>
                <w:rFonts w:asciiTheme="majorHAnsi" w:hAnsiTheme="majorHAnsi"/>
              </w:rPr>
              <w:t xml:space="preserve">help </w:t>
            </w:r>
            <w:r w:rsidRPr="00193B96">
              <w:rPr>
                <w:rFonts w:asciiTheme="majorHAnsi" w:hAnsiTheme="majorHAnsi"/>
              </w:rPr>
              <w:t>build capacity and lead to socio-ecological bet</w:t>
            </w:r>
            <w:r>
              <w:rPr>
                <w:rFonts w:asciiTheme="majorHAnsi" w:hAnsiTheme="majorHAnsi"/>
              </w:rPr>
              <w:t>terment in the study sites and S</w:t>
            </w:r>
            <w:r w:rsidRPr="00193B96">
              <w:rPr>
                <w:rFonts w:asciiTheme="majorHAnsi" w:hAnsiTheme="majorHAnsi"/>
              </w:rPr>
              <w:t>outhern Africa more generally.</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cPr>
          <w:p w:rsidR="007E0CDE" w:rsidRPr="00193B96" w:rsidRDefault="007E0CDE" w:rsidP="00E96280">
            <w:pPr>
              <w:rPr>
                <w:rFonts w:asciiTheme="majorHAnsi" w:hAnsiTheme="majorHAnsi"/>
              </w:rPr>
            </w:pPr>
            <w:r w:rsidRPr="00193B96">
              <w:rPr>
                <w:rFonts w:asciiTheme="majorHAnsi" w:hAnsiTheme="majorHAnsi"/>
                <w:b/>
              </w:rPr>
              <w:t>One thing he loves about his study site:</w:t>
            </w:r>
            <w:r w:rsidRPr="00193B96">
              <w:rPr>
                <w:rFonts w:asciiTheme="majorHAnsi" w:hAnsiTheme="majorHAnsi"/>
              </w:rPr>
              <w:t xml:space="preserve"> The grandeur of the </w:t>
            </w:r>
            <w:proofErr w:type="spellStart"/>
            <w:r w:rsidRPr="00193B96">
              <w:rPr>
                <w:rFonts w:asciiTheme="majorHAnsi" w:hAnsiTheme="majorHAnsi"/>
              </w:rPr>
              <w:t>Baviaans</w:t>
            </w:r>
            <w:proofErr w:type="spellEnd"/>
            <w:r w:rsidRPr="00193B96">
              <w:rPr>
                <w:rFonts w:asciiTheme="majorHAnsi" w:hAnsiTheme="majorHAnsi"/>
              </w:rPr>
              <w:t xml:space="preserve">--and </w:t>
            </w:r>
            <w:proofErr w:type="spellStart"/>
            <w:r w:rsidRPr="00193B96">
              <w:rPr>
                <w:rFonts w:asciiTheme="majorHAnsi" w:hAnsiTheme="majorHAnsi"/>
              </w:rPr>
              <w:t>spekboom</w:t>
            </w:r>
            <w:proofErr w:type="spellEnd"/>
            <w:r w:rsidRPr="00193B96">
              <w:rPr>
                <w:rFonts w:asciiTheme="majorHAnsi" w:hAnsiTheme="majorHAnsi"/>
              </w:rPr>
              <w:t>!</w:t>
            </w:r>
          </w:p>
        </w:tc>
      </w:tr>
    </w:tbl>
    <w:p w:rsidR="007E0CDE" w:rsidRDefault="007E0CDE" w:rsidP="007E0CDE">
      <w:pPr>
        <w:rPr>
          <w:rFonts w:asciiTheme="majorHAnsi" w:hAnsiTheme="majorHAnsi"/>
          <w:b/>
          <w:sz w:val="12"/>
          <w:szCs w:val="12"/>
        </w:rPr>
      </w:pPr>
    </w:p>
    <w:tbl>
      <w:tblPr>
        <w:tblStyle w:val="TableGrid"/>
        <w:tblW w:w="10314" w:type="dxa"/>
        <w:tblLook w:val="04A0"/>
      </w:tblPr>
      <w:tblGrid>
        <w:gridCol w:w="1596"/>
        <w:gridCol w:w="4079"/>
        <w:gridCol w:w="4639"/>
      </w:tblGrid>
      <w:tr w:rsidR="007E0CDE" w:rsidRPr="004469CA" w:rsidTr="00E96280">
        <w:tc>
          <w:tcPr>
            <w:tcW w:w="1596" w:type="dxa"/>
            <w:vMerge w:val="restart"/>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r>
              <w:rPr>
                <w:rFonts w:asciiTheme="majorHAnsi" w:hAnsiTheme="majorHAnsi"/>
                <w:noProof/>
                <w:lang w:val="en-ZA"/>
              </w:rPr>
              <w:drawing>
                <wp:inline distT="0" distB="0" distL="0" distR="0">
                  <wp:extent cx="866775" cy="1143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ander van Oudenhoven III.JPG"/>
                          <pic:cNvPicPr/>
                        </pic:nvPicPr>
                        <pic:blipFill rotWithShape="1">
                          <a:blip r:embed="rId5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52">
                                    <a14:imgEffect>
                                      <a14:sharpenSoften amount="25000"/>
                                    </a14:imgEffect>
                                    <a14:imgEffect>
                                      <a14:brightnessContrast bright="20000"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195"/>
                          <a:stretch/>
                        </pic:blipFill>
                        <pic:spPr bwMode="auto">
                          <a:xfrm>
                            <a:off x="0" y="0"/>
                            <a:ext cx="868140" cy="11448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079" w:type="dxa"/>
            <w:tcBorders>
              <w:top w:val="single" w:sz="4" w:space="0" w:color="808080" w:themeColor="background1" w:themeShade="80"/>
              <w:left w:val="single" w:sz="4" w:space="0" w:color="808080" w:themeColor="background1" w:themeShade="80"/>
              <w:bottom w:val="nil"/>
              <w:right w:val="nil"/>
            </w:tcBorders>
          </w:tcPr>
          <w:p w:rsidR="007E0CDE" w:rsidRPr="00972310" w:rsidRDefault="007E0CDE" w:rsidP="00E96280">
            <w:pPr>
              <w:rPr>
                <w:rFonts w:asciiTheme="majorHAnsi" w:hAnsiTheme="majorHAnsi" w:cs="Calibri"/>
                <w:b/>
                <w:color w:val="000000"/>
              </w:rPr>
            </w:pPr>
            <w:r w:rsidRPr="00972310">
              <w:rPr>
                <w:rFonts w:asciiTheme="majorHAnsi" w:hAnsiTheme="majorHAnsi"/>
                <w:b/>
                <w:color w:val="000000"/>
              </w:rPr>
              <w:t>Alexander van Oudenhoven</w:t>
            </w:r>
          </w:p>
        </w:tc>
        <w:tc>
          <w:tcPr>
            <w:tcW w:w="4639" w:type="dxa"/>
            <w:tcBorders>
              <w:top w:val="single" w:sz="4" w:space="0" w:color="808080" w:themeColor="background1" w:themeShade="80"/>
              <w:left w:val="nil"/>
              <w:bottom w:val="nil"/>
              <w:right w:val="single" w:sz="4" w:space="0" w:color="808080" w:themeColor="background1" w:themeShade="80"/>
            </w:tcBorders>
          </w:tcPr>
          <w:p w:rsidR="007E0CDE" w:rsidRPr="000E3FBE" w:rsidRDefault="007E0CDE" w:rsidP="00E96280">
            <w:pPr>
              <w:rPr>
                <w:rFonts w:asciiTheme="majorHAnsi" w:hAnsiTheme="majorHAnsi" w:cs="Calibri"/>
                <w:color w:val="000000"/>
              </w:rPr>
            </w:pPr>
            <w:r w:rsidRPr="000E3FBE">
              <w:rPr>
                <w:rFonts w:asciiTheme="majorHAnsi" w:hAnsiTheme="majorHAnsi" w:cs="Calibri"/>
                <w:color w:val="000000"/>
              </w:rPr>
              <w:t>(</w:t>
            </w:r>
            <w:hyperlink r:id="rId53" w:history="1">
              <w:r w:rsidRPr="00551CC1">
                <w:rPr>
                  <w:rStyle w:val="Hyperlink"/>
                  <w:rFonts w:asciiTheme="majorHAnsi" w:hAnsiTheme="majorHAnsi"/>
                </w:rPr>
                <w:t>alexander.vanoudenhoven@wur.nl</w:t>
              </w:r>
            </w:hyperlink>
            <w:r>
              <w:rPr>
                <w:rFonts w:asciiTheme="majorHAnsi" w:hAnsiTheme="majorHAnsi"/>
                <w:color w:val="000000"/>
              </w:rPr>
              <w:t xml:space="preserve"> </w:t>
            </w:r>
            <w:r w:rsidRPr="000E3FBE">
              <w:rPr>
                <w:rFonts w:asciiTheme="majorHAnsi" w:hAnsiTheme="majorHAnsi" w:cs="Calibri"/>
                <w:color w:val="000000"/>
              </w:rPr>
              <w:t>)</w:t>
            </w:r>
          </w:p>
        </w:tc>
      </w:tr>
      <w:tr w:rsidR="007E0CDE" w:rsidRPr="004469CA" w:rsidTr="00E96280">
        <w:tc>
          <w:tcPr>
            <w:tcW w:w="1596"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18" w:type="dxa"/>
            <w:gridSpan w:val="2"/>
            <w:tcBorders>
              <w:top w:val="nil"/>
              <w:left w:val="single" w:sz="4" w:space="0" w:color="808080" w:themeColor="background1" w:themeShade="80"/>
              <w:bottom w:val="nil"/>
              <w:right w:val="single" w:sz="4" w:space="0" w:color="808080" w:themeColor="background1" w:themeShade="80"/>
            </w:tcBorders>
          </w:tcPr>
          <w:p w:rsidR="007E0CDE" w:rsidRPr="000E3FBE" w:rsidRDefault="007E0CDE" w:rsidP="00E96280">
            <w:pPr>
              <w:rPr>
                <w:rFonts w:asciiTheme="majorHAnsi" w:hAnsiTheme="majorHAnsi"/>
                <w:i/>
              </w:rPr>
            </w:pPr>
            <w:r w:rsidRPr="000E3FBE">
              <w:rPr>
                <w:rFonts w:asciiTheme="majorHAnsi" w:hAnsiTheme="majorHAnsi"/>
                <w:i/>
              </w:rPr>
              <w:t xml:space="preserve">PhD student, </w:t>
            </w:r>
            <w:proofErr w:type="spellStart"/>
            <w:r w:rsidRPr="000E3FBE">
              <w:rPr>
                <w:rFonts w:asciiTheme="majorHAnsi" w:hAnsiTheme="majorHAnsi"/>
                <w:i/>
              </w:rPr>
              <w:t>Wageningen</w:t>
            </w:r>
            <w:proofErr w:type="spellEnd"/>
            <w:r w:rsidRPr="000E3FBE">
              <w:rPr>
                <w:rFonts w:asciiTheme="majorHAnsi" w:hAnsiTheme="majorHAnsi"/>
                <w:i/>
              </w:rPr>
              <w:t xml:space="preserve"> University, Netherlands</w:t>
            </w:r>
          </w:p>
        </w:tc>
      </w:tr>
      <w:tr w:rsidR="007E0CDE" w:rsidRPr="004469CA" w:rsidTr="00E96280">
        <w:tc>
          <w:tcPr>
            <w:tcW w:w="1596"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18" w:type="dxa"/>
            <w:gridSpan w:val="2"/>
            <w:tcBorders>
              <w:top w:val="nil"/>
              <w:left w:val="single" w:sz="4" w:space="0" w:color="808080" w:themeColor="background1" w:themeShade="80"/>
              <w:bottom w:val="nil"/>
              <w:right w:val="single" w:sz="4" w:space="0" w:color="808080" w:themeColor="background1" w:themeShade="80"/>
            </w:tcBorders>
          </w:tcPr>
          <w:p w:rsidR="007E0CDE" w:rsidRPr="000E3FBE" w:rsidRDefault="007E0CDE" w:rsidP="00E96280">
            <w:pPr>
              <w:rPr>
                <w:rFonts w:asciiTheme="majorHAnsi" w:hAnsiTheme="majorHAnsi"/>
              </w:rPr>
            </w:pPr>
            <w:r w:rsidRPr="000E3FBE">
              <w:rPr>
                <w:rFonts w:asciiTheme="majorHAnsi" w:hAnsiTheme="majorHAnsi"/>
                <w:b/>
              </w:rPr>
              <w:t>Project description:</w:t>
            </w:r>
            <w:r w:rsidRPr="000E3FBE">
              <w:rPr>
                <w:rFonts w:asciiTheme="majorHAnsi" w:hAnsiTheme="majorHAnsi"/>
              </w:rPr>
              <w:t xml:space="preserve"> </w:t>
            </w:r>
            <w:r>
              <w:rPr>
                <w:rFonts w:asciiTheme="majorHAnsi" w:hAnsiTheme="majorHAnsi"/>
                <w:color w:val="000000"/>
              </w:rPr>
              <w:t>(joint project with Katalin, see above) Analyzing</w:t>
            </w:r>
            <w:r w:rsidRPr="000E3FBE">
              <w:rPr>
                <w:rFonts w:asciiTheme="majorHAnsi" w:hAnsiTheme="majorHAnsi"/>
                <w:color w:val="000000"/>
              </w:rPr>
              <w:t> the effect of land manage</w:t>
            </w:r>
            <w:r>
              <w:rPr>
                <w:rFonts w:asciiTheme="majorHAnsi" w:hAnsiTheme="majorHAnsi"/>
                <w:color w:val="000000"/>
              </w:rPr>
              <w:t>me</w:t>
            </w:r>
            <w:r w:rsidRPr="000E3FBE">
              <w:rPr>
                <w:rFonts w:asciiTheme="majorHAnsi" w:hAnsiTheme="majorHAnsi"/>
                <w:color w:val="000000"/>
              </w:rPr>
              <w:t>nt on the services provided by n</w:t>
            </w:r>
            <w:r>
              <w:rPr>
                <w:rFonts w:asciiTheme="majorHAnsi" w:hAnsiTheme="majorHAnsi"/>
                <w:color w:val="000000"/>
              </w:rPr>
              <w:t>ature</w:t>
            </w:r>
          </w:p>
        </w:tc>
      </w:tr>
      <w:tr w:rsidR="007E0CDE" w:rsidRPr="004469CA" w:rsidTr="00E96280">
        <w:tc>
          <w:tcPr>
            <w:tcW w:w="1596"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18" w:type="dxa"/>
            <w:gridSpan w:val="2"/>
            <w:tcBorders>
              <w:top w:val="nil"/>
              <w:left w:val="single" w:sz="4" w:space="0" w:color="808080" w:themeColor="background1" w:themeShade="80"/>
              <w:bottom w:val="nil"/>
              <w:right w:val="single" w:sz="4" w:space="0" w:color="808080" w:themeColor="background1" w:themeShade="80"/>
            </w:tcBorders>
          </w:tcPr>
          <w:p w:rsidR="007E0CDE" w:rsidRPr="000E3FBE" w:rsidRDefault="007E0CDE" w:rsidP="00E96280">
            <w:pPr>
              <w:rPr>
                <w:rFonts w:asciiTheme="majorHAnsi" w:hAnsiTheme="majorHAnsi"/>
              </w:rPr>
            </w:pPr>
            <w:r w:rsidRPr="000E3FBE">
              <w:rPr>
                <w:rFonts w:asciiTheme="majorHAnsi" w:hAnsiTheme="majorHAnsi"/>
                <w:b/>
              </w:rPr>
              <w:t>How it applies:</w:t>
            </w:r>
            <w:r w:rsidRPr="000E3FBE">
              <w:rPr>
                <w:rFonts w:asciiTheme="majorHAnsi" w:hAnsiTheme="majorHAnsi"/>
              </w:rPr>
              <w:t xml:space="preserve">  </w:t>
            </w:r>
            <w:r>
              <w:rPr>
                <w:rFonts w:asciiTheme="majorHAnsi" w:hAnsiTheme="majorHAnsi"/>
                <w:color w:val="000000"/>
              </w:rPr>
              <w:t>Integrating existing</w:t>
            </w:r>
            <w:r w:rsidRPr="000E3FBE">
              <w:rPr>
                <w:rFonts w:asciiTheme="majorHAnsi" w:hAnsiTheme="majorHAnsi"/>
                <w:color w:val="000000"/>
              </w:rPr>
              <w:t xml:space="preserve"> information and relating it to land management and services provided by the area will hopefully result in "numbers that mean something". </w:t>
            </w:r>
          </w:p>
        </w:tc>
      </w:tr>
      <w:tr w:rsidR="007E0CDE" w:rsidRPr="004469CA" w:rsidTr="00E96280">
        <w:tc>
          <w:tcPr>
            <w:tcW w:w="1596"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18" w:type="dxa"/>
            <w:gridSpan w:val="2"/>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cPr>
          <w:p w:rsidR="007E0CDE" w:rsidRPr="000E3FBE" w:rsidRDefault="007E0CDE" w:rsidP="00E96280">
            <w:pPr>
              <w:rPr>
                <w:rFonts w:asciiTheme="majorHAnsi" w:hAnsiTheme="majorHAnsi"/>
              </w:rPr>
            </w:pPr>
            <w:r w:rsidRPr="000E3FBE">
              <w:rPr>
                <w:rFonts w:asciiTheme="majorHAnsi" w:hAnsiTheme="majorHAnsi"/>
                <w:b/>
              </w:rPr>
              <w:t>One thing he loves about his study site:</w:t>
            </w:r>
            <w:r w:rsidRPr="000E3FBE">
              <w:rPr>
                <w:rFonts w:asciiTheme="majorHAnsi" w:hAnsiTheme="majorHAnsi"/>
              </w:rPr>
              <w:t xml:space="preserve">  </w:t>
            </w:r>
            <w:r>
              <w:rPr>
                <w:rFonts w:asciiTheme="majorHAnsi" w:hAnsiTheme="majorHAnsi"/>
                <w:color w:val="000000"/>
              </w:rPr>
              <w:t>A</w:t>
            </w:r>
            <w:r w:rsidRPr="000E3FBE">
              <w:rPr>
                <w:rFonts w:asciiTheme="majorHAnsi" w:hAnsiTheme="majorHAnsi"/>
                <w:color w:val="000000"/>
              </w:rPr>
              <w:t>part from its beauty, hilliness (I'm Dutch, so.</w:t>
            </w:r>
            <w:r>
              <w:rPr>
                <w:rFonts w:asciiTheme="majorHAnsi" w:hAnsiTheme="majorHAnsi"/>
                <w:color w:val="000000"/>
              </w:rPr>
              <w:t>.</w:t>
            </w:r>
            <w:r w:rsidRPr="000E3FBE">
              <w:rPr>
                <w:rFonts w:asciiTheme="majorHAnsi" w:hAnsiTheme="majorHAnsi"/>
                <w:color w:val="000000"/>
              </w:rPr>
              <w:t>.) an</w:t>
            </w:r>
            <w:r>
              <w:rPr>
                <w:rFonts w:asciiTheme="majorHAnsi" w:hAnsiTheme="majorHAnsi"/>
                <w:color w:val="000000"/>
              </w:rPr>
              <w:t>d great diversity, I love the way</w:t>
            </w:r>
            <w:r w:rsidRPr="000E3FBE">
              <w:rPr>
                <w:rFonts w:asciiTheme="majorHAnsi" w:hAnsiTheme="majorHAnsi"/>
                <w:color w:val="000000"/>
              </w:rPr>
              <w:t xml:space="preserve"> all people involved work together in great spirit.</w:t>
            </w:r>
          </w:p>
        </w:tc>
      </w:tr>
    </w:tbl>
    <w:p w:rsidR="007E0CDE" w:rsidRDefault="007E0CDE" w:rsidP="007E0CDE">
      <w:pPr>
        <w:rPr>
          <w:rFonts w:asciiTheme="majorHAnsi" w:hAnsiTheme="majorHAnsi"/>
          <w:b/>
          <w:sz w:val="12"/>
          <w:szCs w:val="12"/>
        </w:rPr>
      </w:pPr>
    </w:p>
    <w:p w:rsidR="007E0CDE" w:rsidRDefault="007E0CDE" w:rsidP="007E0CDE">
      <w:pPr>
        <w:rPr>
          <w:rFonts w:asciiTheme="majorHAnsi" w:hAnsiTheme="majorHAnsi"/>
          <w:b/>
          <w:sz w:val="12"/>
          <w:szCs w:val="12"/>
        </w:rPr>
      </w:pPr>
    </w:p>
    <w:p w:rsidR="00E96280" w:rsidRDefault="00E96280" w:rsidP="007E0CDE">
      <w:pPr>
        <w:rPr>
          <w:rFonts w:asciiTheme="majorHAnsi" w:hAnsiTheme="majorHAnsi"/>
          <w:b/>
          <w:sz w:val="12"/>
          <w:szCs w:val="12"/>
        </w:rPr>
      </w:pPr>
    </w:p>
    <w:p w:rsidR="00E96280" w:rsidRDefault="00E96280" w:rsidP="007E0CDE">
      <w:pPr>
        <w:rPr>
          <w:rFonts w:asciiTheme="majorHAnsi" w:hAnsiTheme="majorHAnsi"/>
          <w:b/>
          <w:sz w:val="12"/>
          <w:szCs w:val="12"/>
        </w:rPr>
      </w:pPr>
    </w:p>
    <w:p w:rsidR="00E96280" w:rsidRDefault="00E96280" w:rsidP="007E0CDE">
      <w:pPr>
        <w:rPr>
          <w:rFonts w:asciiTheme="majorHAnsi" w:hAnsiTheme="majorHAnsi"/>
          <w:b/>
          <w:sz w:val="12"/>
          <w:szCs w:val="12"/>
        </w:rPr>
      </w:pPr>
    </w:p>
    <w:p w:rsidR="00E96280" w:rsidRDefault="00E96280" w:rsidP="007E0CDE">
      <w:pPr>
        <w:rPr>
          <w:rFonts w:asciiTheme="majorHAnsi" w:hAnsiTheme="majorHAnsi"/>
          <w:b/>
          <w:sz w:val="12"/>
          <w:szCs w:val="12"/>
        </w:rPr>
      </w:pPr>
    </w:p>
    <w:p w:rsidR="00E96280" w:rsidRDefault="00E96280" w:rsidP="007E0CDE">
      <w:pPr>
        <w:rPr>
          <w:rFonts w:asciiTheme="majorHAnsi" w:hAnsiTheme="majorHAnsi"/>
          <w:b/>
          <w:sz w:val="12"/>
          <w:szCs w:val="12"/>
        </w:rPr>
      </w:pPr>
    </w:p>
    <w:p w:rsidR="00E96280" w:rsidRDefault="00E96280" w:rsidP="007E0CDE">
      <w:pPr>
        <w:rPr>
          <w:rFonts w:asciiTheme="majorHAnsi" w:hAnsiTheme="majorHAnsi"/>
          <w:b/>
          <w:sz w:val="12"/>
          <w:szCs w:val="12"/>
        </w:rPr>
      </w:pPr>
    </w:p>
    <w:p w:rsidR="007E0CDE" w:rsidRPr="00AA079E" w:rsidRDefault="007E0CDE" w:rsidP="007E0CDE">
      <w:pPr>
        <w:rPr>
          <w:rFonts w:asciiTheme="majorHAnsi" w:hAnsiTheme="majorHAnsi"/>
          <w:b/>
          <w:sz w:val="12"/>
          <w:szCs w:val="12"/>
        </w:rPr>
      </w:pPr>
    </w:p>
    <w:tbl>
      <w:tblPr>
        <w:tblStyle w:val="TableGrid"/>
        <w:tblW w:w="10314" w:type="dxa"/>
        <w:tblLook w:val="04A0"/>
      </w:tblPr>
      <w:tblGrid>
        <w:gridCol w:w="1627"/>
        <w:gridCol w:w="4063"/>
        <w:gridCol w:w="4624"/>
      </w:tblGrid>
      <w:tr w:rsidR="007E0CDE" w:rsidRPr="004469CA" w:rsidTr="00E96280">
        <w:tc>
          <w:tcPr>
            <w:tcW w:w="1570" w:type="dxa"/>
            <w:vMerge w:val="restart"/>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r>
              <w:rPr>
                <w:noProof/>
                <w:lang w:val="en-ZA"/>
              </w:rPr>
              <w:drawing>
                <wp:inline distT="0" distB="0" distL="0" distR="0">
                  <wp:extent cx="890400" cy="114480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890400" cy="11448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097" w:type="dxa"/>
            <w:tcBorders>
              <w:top w:val="single" w:sz="4" w:space="0" w:color="808080" w:themeColor="background1" w:themeShade="80"/>
              <w:left w:val="single" w:sz="4" w:space="0" w:color="808080" w:themeColor="background1" w:themeShade="80"/>
              <w:bottom w:val="nil"/>
              <w:right w:val="nil"/>
            </w:tcBorders>
          </w:tcPr>
          <w:p w:rsidR="007E0CDE" w:rsidRPr="00C23296" w:rsidRDefault="007E0CDE" w:rsidP="00E96280">
            <w:pPr>
              <w:rPr>
                <w:rFonts w:asciiTheme="majorHAnsi" w:hAnsiTheme="majorHAnsi" w:cs="Calibri"/>
                <w:b/>
                <w:color w:val="000000"/>
              </w:rPr>
            </w:pPr>
            <w:r w:rsidRPr="00C23296">
              <w:rPr>
                <w:rStyle w:val="Strong"/>
                <w:rFonts w:asciiTheme="majorHAnsi" w:hAnsiTheme="majorHAnsi"/>
                <w:color w:val="000000"/>
              </w:rPr>
              <w:t>Jasper de Vries</w:t>
            </w:r>
          </w:p>
        </w:tc>
        <w:tc>
          <w:tcPr>
            <w:tcW w:w="4647" w:type="dxa"/>
            <w:tcBorders>
              <w:top w:val="single" w:sz="4" w:space="0" w:color="808080" w:themeColor="background1" w:themeShade="80"/>
              <w:left w:val="nil"/>
              <w:bottom w:val="nil"/>
              <w:right w:val="single" w:sz="4" w:space="0" w:color="808080" w:themeColor="background1" w:themeShade="80"/>
            </w:tcBorders>
          </w:tcPr>
          <w:p w:rsidR="007E0CDE" w:rsidRPr="00C23296" w:rsidRDefault="007E0CDE" w:rsidP="00E96280">
            <w:pPr>
              <w:rPr>
                <w:rFonts w:asciiTheme="majorHAnsi" w:hAnsiTheme="majorHAnsi" w:cs="Calibri"/>
                <w:color w:val="000000"/>
              </w:rPr>
            </w:pPr>
            <w:r w:rsidRPr="00C23296">
              <w:rPr>
                <w:rFonts w:asciiTheme="majorHAnsi" w:hAnsiTheme="majorHAnsi" w:cs="Calibri"/>
                <w:color w:val="000000"/>
              </w:rPr>
              <w:t>(</w:t>
            </w:r>
            <w:hyperlink r:id="rId55" w:tgtFrame="_blank" w:history="1">
              <w:r w:rsidRPr="00972310">
                <w:rPr>
                  <w:rStyle w:val="Hyperlink"/>
                  <w:rFonts w:asciiTheme="majorHAnsi" w:hAnsiTheme="majorHAnsi"/>
                  <w:bCs/>
                </w:rPr>
                <w:t>jasper.devries@wur.nl</w:t>
              </w:r>
            </w:hyperlink>
            <w:r w:rsidRPr="00C23296">
              <w:rPr>
                <w:rFonts w:asciiTheme="majorHAnsi" w:hAnsiTheme="majorHAnsi"/>
                <w:color w:val="000080"/>
              </w:rPr>
              <w:t> </w:t>
            </w:r>
            <w:r w:rsidRPr="00C23296">
              <w:rPr>
                <w:rFonts w:asciiTheme="majorHAnsi" w:hAnsiTheme="majorHAnsi"/>
                <w:color w:val="000000"/>
              </w:rPr>
              <w:t xml:space="preserve"> </w:t>
            </w:r>
            <w:r w:rsidRPr="00C23296">
              <w:rPr>
                <w:rFonts w:asciiTheme="majorHAnsi" w:hAnsiTheme="majorHAnsi" w:cs="Calibri"/>
                <w:color w:val="000000"/>
              </w:rPr>
              <w:t>)</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C23296" w:rsidRDefault="007E0CDE" w:rsidP="00E96280">
            <w:pPr>
              <w:rPr>
                <w:rFonts w:asciiTheme="majorHAnsi" w:hAnsiTheme="majorHAnsi"/>
                <w:i/>
              </w:rPr>
            </w:pPr>
            <w:r w:rsidRPr="00C23296">
              <w:rPr>
                <w:rFonts w:asciiTheme="majorHAnsi" w:hAnsiTheme="majorHAnsi"/>
                <w:i/>
              </w:rPr>
              <w:t xml:space="preserve">PhD student, </w:t>
            </w:r>
            <w:proofErr w:type="spellStart"/>
            <w:r w:rsidRPr="00C23296">
              <w:rPr>
                <w:rFonts w:asciiTheme="majorHAnsi" w:hAnsiTheme="majorHAnsi"/>
                <w:i/>
              </w:rPr>
              <w:t>Wageningen</w:t>
            </w:r>
            <w:proofErr w:type="spellEnd"/>
            <w:r w:rsidRPr="00C23296">
              <w:rPr>
                <w:rFonts w:asciiTheme="majorHAnsi" w:hAnsiTheme="majorHAnsi"/>
                <w:i/>
              </w:rPr>
              <w:t xml:space="preserve"> University, Netherlands</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C23296" w:rsidRDefault="007E0CDE" w:rsidP="00E96280">
            <w:pPr>
              <w:rPr>
                <w:rFonts w:asciiTheme="majorHAnsi" w:hAnsiTheme="majorHAnsi"/>
              </w:rPr>
            </w:pPr>
            <w:r w:rsidRPr="00C23296">
              <w:rPr>
                <w:rFonts w:asciiTheme="majorHAnsi" w:hAnsiTheme="majorHAnsi"/>
                <w:b/>
              </w:rPr>
              <w:t>Project description:</w:t>
            </w:r>
            <w:r w:rsidRPr="00C23296">
              <w:rPr>
                <w:rStyle w:val="Hyperlink"/>
                <w:rFonts w:asciiTheme="majorHAnsi" w:hAnsiTheme="majorHAnsi"/>
                <w:color w:val="000000"/>
              </w:rPr>
              <w:t xml:space="preserve">  </w:t>
            </w:r>
            <w:r>
              <w:rPr>
                <w:rStyle w:val="Strong"/>
                <w:rFonts w:asciiTheme="majorHAnsi" w:hAnsiTheme="majorHAnsi"/>
                <w:color w:val="000000"/>
              </w:rPr>
              <w:t>Studying</w:t>
            </w:r>
            <w:r w:rsidRPr="00C23296">
              <w:rPr>
                <w:rStyle w:val="Strong"/>
                <w:rFonts w:asciiTheme="majorHAnsi" w:hAnsiTheme="majorHAnsi"/>
                <w:color w:val="000000"/>
              </w:rPr>
              <w:t xml:space="preserve"> the role of trust between different partners and organizations in spatial</w:t>
            </w:r>
            <w:r>
              <w:rPr>
                <w:rStyle w:val="Strong"/>
                <w:rFonts w:asciiTheme="majorHAnsi" w:hAnsiTheme="majorHAnsi"/>
                <w:color w:val="000000"/>
              </w:rPr>
              <w:t> planning projects. (In</w:t>
            </w:r>
            <w:r w:rsidRPr="00C23296">
              <w:rPr>
                <w:rStyle w:val="Strong"/>
                <w:rFonts w:asciiTheme="majorHAnsi" w:hAnsiTheme="majorHAnsi"/>
                <w:color w:val="000000"/>
              </w:rPr>
              <w:t xml:space="preserve"> the Baviaanskloof: studying the role of trust in relation to group membership/ soc</w:t>
            </w:r>
            <w:r>
              <w:rPr>
                <w:rStyle w:val="Strong"/>
                <w:rFonts w:asciiTheme="majorHAnsi" w:hAnsiTheme="majorHAnsi"/>
                <w:color w:val="000000"/>
              </w:rPr>
              <w:t>ial identity and land ownership)</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C23296" w:rsidRDefault="007E0CDE" w:rsidP="00E96280">
            <w:pPr>
              <w:rPr>
                <w:rFonts w:asciiTheme="majorHAnsi" w:hAnsiTheme="majorHAnsi"/>
              </w:rPr>
            </w:pPr>
            <w:r w:rsidRPr="00C23296">
              <w:rPr>
                <w:rFonts w:asciiTheme="majorHAnsi" w:hAnsiTheme="majorHAnsi"/>
                <w:b/>
              </w:rPr>
              <w:t>How it applies:</w:t>
            </w:r>
            <w:r w:rsidRPr="00C23296">
              <w:rPr>
                <w:rFonts w:asciiTheme="majorHAnsi" w:hAnsiTheme="majorHAnsi"/>
              </w:rPr>
              <w:t xml:space="preserve">  </w:t>
            </w:r>
            <w:r w:rsidRPr="00C23296">
              <w:rPr>
                <w:rStyle w:val="Strong"/>
                <w:rFonts w:asciiTheme="majorHAnsi" w:hAnsiTheme="majorHAnsi"/>
                <w:color w:val="000000"/>
              </w:rPr>
              <w:t>T</w:t>
            </w:r>
            <w:r>
              <w:rPr>
                <w:rStyle w:val="Strong"/>
                <w:rFonts w:asciiTheme="majorHAnsi" w:hAnsiTheme="majorHAnsi"/>
                <w:color w:val="000000"/>
              </w:rPr>
              <w:t>he study will help</w:t>
            </w:r>
            <w:r w:rsidRPr="00C23296">
              <w:rPr>
                <w:rStyle w:val="Strong"/>
                <w:rFonts w:asciiTheme="majorHAnsi" w:hAnsiTheme="majorHAnsi"/>
                <w:color w:val="000000"/>
              </w:rPr>
              <w:t xml:space="preserve"> strengthen the collaboratio</w:t>
            </w:r>
            <w:r>
              <w:rPr>
                <w:rStyle w:val="Strong"/>
                <w:rFonts w:asciiTheme="majorHAnsi" w:hAnsiTheme="majorHAnsi"/>
                <w:color w:val="000000"/>
              </w:rPr>
              <w:t xml:space="preserve">n between the different groups, </w:t>
            </w:r>
            <w:r w:rsidRPr="00C23296">
              <w:rPr>
                <w:rStyle w:val="Strong"/>
                <w:rFonts w:asciiTheme="majorHAnsi" w:hAnsiTheme="majorHAnsi"/>
                <w:color w:val="000000"/>
              </w:rPr>
              <w:t>individuals and organizations in the Baviaanskloof.</w:t>
            </w:r>
            <w:r>
              <w:rPr>
                <w:rStyle w:val="Strong"/>
                <w:rFonts w:asciiTheme="majorHAnsi" w:hAnsiTheme="majorHAnsi"/>
                <w:color w:val="000000"/>
              </w:rPr>
              <w:t xml:space="preserve"> </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cPr>
          <w:p w:rsidR="007E0CDE" w:rsidRPr="00C23296" w:rsidRDefault="007E0CDE" w:rsidP="00E96280">
            <w:pPr>
              <w:rPr>
                <w:rFonts w:asciiTheme="majorHAnsi" w:hAnsiTheme="majorHAnsi"/>
              </w:rPr>
            </w:pPr>
            <w:r w:rsidRPr="00C23296">
              <w:rPr>
                <w:rFonts w:asciiTheme="majorHAnsi" w:hAnsiTheme="majorHAnsi"/>
                <w:b/>
              </w:rPr>
              <w:t>One thing he loves about his study site:</w:t>
            </w:r>
            <w:r w:rsidRPr="00C23296">
              <w:rPr>
                <w:rFonts w:asciiTheme="majorHAnsi" w:hAnsiTheme="majorHAnsi"/>
              </w:rPr>
              <w:t xml:space="preserve">  </w:t>
            </w:r>
            <w:r w:rsidRPr="00C23296">
              <w:rPr>
                <w:rFonts w:asciiTheme="majorHAnsi" w:hAnsiTheme="majorHAnsi"/>
                <w:color w:val="000000"/>
              </w:rPr>
              <w:t>the people</w:t>
            </w:r>
          </w:p>
        </w:tc>
      </w:tr>
    </w:tbl>
    <w:p w:rsidR="007E0CDE" w:rsidRPr="007C6DB3" w:rsidRDefault="007E0CDE" w:rsidP="007E0CDE">
      <w:pPr>
        <w:rPr>
          <w:rFonts w:asciiTheme="majorHAnsi" w:hAnsiTheme="majorHAnsi"/>
          <w:b/>
          <w:sz w:val="6"/>
          <w:szCs w:val="6"/>
        </w:rPr>
      </w:pPr>
    </w:p>
    <w:p w:rsidR="007E0CDE" w:rsidRPr="001B67D2" w:rsidRDefault="007E0CDE" w:rsidP="007E0CDE">
      <w:pPr>
        <w:rPr>
          <w:rFonts w:asciiTheme="majorHAnsi" w:hAnsiTheme="majorHAnsi"/>
          <w:b/>
        </w:rPr>
      </w:pPr>
      <w:r w:rsidRPr="001B67D2">
        <w:rPr>
          <w:rFonts w:asciiTheme="majorHAnsi" w:hAnsiTheme="majorHAnsi"/>
          <w:b/>
        </w:rPr>
        <w:t>Shorter studies (Bachelors and honors projects, internships)… visitors for a few months</w:t>
      </w:r>
    </w:p>
    <w:tbl>
      <w:tblPr>
        <w:tblStyle w:val="TableGrid"/>
        <w:tblW w:w="10314" w:type="dxa"/>
        <w:tblLook w:val="04A0"/>
      </w:tblPr>
      <w:tblGrid>
        <w:gridCol w:w="1571"/>
        <w:gridCol w:w="4096"/>
        <w:gridCol w:w="4647"/>
      </w:tblGrid>
      <w:tr w:rsidR="007E0CDE" w:rsidRPr="004469CA" w:rsidTr="00E96280">
        <w:tc>
          <w:tcPr>
            <w:tcW w:w="1570" w:type="dxa"/>
            <w:vMerge w:val="restart"/>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r>
              <w:rPr>
                <w:rFonts w:asciiTheme="majorHAnsi" w:hAnsiTheme="majorHAnsi"/>
                <w:noProof/>
                <w:lang w:val="en-ZA"/>
              </w:rPr>
              <w:drawing>
                <wp:inline distT="0" distB="0" distL="0" distR="0">
                  <wp:extent cx="860400" cy="1144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1.jpg"/>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60400" cy="1144800"/>
                          </a:xfrm>
                          <a:prstGeom prst="rect">
                            <a:avLst/>
                          </a:prstGeom>
                        </pic:spPr>
                      </pic:pic>
                    </a:graphicData>
                  </a:graphic>
                </wp:inline>
              </w:drawing>
            </w:r>
          </w:p>
        </w:tc>
        <w:tc>
          <w:tcPr>
            <w:tcW w:w="4097" w:type="dxa"/>
            <w:tcBorders>
              <w:top w:val="single" w:sz="4" w:space="0" w:color="808080" w:themeColor="background1" w:themeShade="80"/>
              <w:left w:val="single" w:sz="4" w:space="0" w:color="808080" w:themeColor="background1" w:themeShade="80"/>
              <w:bottom w:val="nil"/>
              <w:right w:val="nil"/>
            </w:tcBorders>
          </w:tcPr>
          <w:p w:rsidR="007E0CDE" w:rsidRPr="004469CA" w:rsidRDefault="007E0CDE" w:rsidP="00E96280">
            <w:pPr>
              <w:rPr>
                <w:rFonts w:asciiTheme="majorHAnsi" w:hAnsiTheme="majorHAnsi" w:cs="Calibri"/>
                <w:b/>
                <w:color w:val="000000"/>
              </w:rPr>
            </w:pPr>
            <w:r>
              <w:rPr>
                <w:rFonts w:asciiTheme="majorHAnsi" w:hAnsiTheme="majorHAnsi" w:cs="Calibri"/>
                <w:b/>
                <w:color w:val="000000"/>
              </w:rPr>
              <w:t xml:space="preserve">Damian </w:t>
            </w:r>
            <w:proofErr w:type="spellStart"/>
            <w:r>
              <w:rPr>
                <w:rFonts w:asciiTheme="majorHAnsi" w:hAnsiTheme="majorHAnsi" w:cs="Calibri"/>
                <w:b/>
                <w:color w:val="000000"/>
              </w:rPr>
              <w:t>Baselman</w:t>
            </w:r>
            <w:proofErr w:type="spellEnd"/>
          </w:p>
        </w:tc>
        <w:tc>
          <w:tcPr>
            <w:tcW w:w="4647" w:type="dxa"/>
            <w:tcBorders>
              <w:top w:val="single" w:sz="4" w:space="0" w:color="808080" w:themeColor="background1" w:themeShade="80"/>
              <w:left w:val="nil"/>
              <w:bottom w:val="nil"/>
              <w:right w:val="single" w:sz="4" w:space="0" w:color="808080" w:themeColor="background1" w:themeShade="80"/>
            </w:tcBorders>
          </w:tcPr>
          <w:p w:rsidR="007E0CDE" w:rsidRPr="004469CA" w:rsidRDefault="007E0CDE" w:rsidP="00E96280">
            <w:pPr>
              <w:rPr>
                <w:rFonts w:asciiTheme="majorHAnsi" w:hAnsiTheme="majorHAnsi" w:cs="Calibri"/>
                <w:color w:val="000000"/>
              </w:rPr>
            </w:pPr>
            <w:r w:rsidRPr="004469CA">
              <w:rPr>
                <w:rFonts w:asciiTheme="majorHAnsi" w:hAnsiTheme="majorHAnsi" w:cs="Calibri"/>
                <w:color w:val="000000"/>
              </w:rPr>
              <w:t>(</w:t>
            </w:r>
            <w:hyperlink r:id="rId57" w:history="1">
              <w:r w:rsidRPr="00551CC1">
                <w:rPr>
                  <w:rStyle w:val="Hyperlink"/>
                  <w:rFonts w:asciiTheme="majorHAnsi" w:hAnsiTheme="majorHAnsi" w:cs="Calibri"/>
                </w:rPr>
                <w:t>d.baselmans@gmail.com</w:t>
              </w:r>
            </w:hyperlink>
            <w:r>
              <w:rPr>
                <w:rFonts w:asciiTheme="majorHAnsi" w:hAnsiTheme="majorHAnsi" w:cs="Calibri"/>
                <w:color w:val="000000"/>
              </w:rPr>
              <w:t xml:space="preserve"> </w:t>
            </w:r>
            <w:r w:rsidRPr="004469CA">
              <w:rPr>
                <w:rFonts w:asciiTheme="majorHAnsi" w:hAnsiTheme="majorHAnsi" w:cs="Calibri"/>
                <w:color w:val="000000"/>
              </w:rPr>
              <w:t>)</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853553" w:rsidRDefault="007E0CDE" w:rsidP="00E96280">
            <w:pPr>
              <w:rPr>
                <w:rFonts w:asciiTheme="majorHAnsi" w:hAnsiTheme="majorHAnsi"/>
                <w:i/>
              </w:rPr>
            </w:pPr>
            <w:r w:rsidRPr="00943410">
              <w:rPr>
                <w:rFonts w:asciiTheme="majorHAnsi" w:hAnsiTheme="majorHAnsi"/>
                <w:i/>
              </w:rPr>
              <w:t>Honors</w:t>
            </w:r>
            <w:r>
              <w:rPr>
                <w:rFonts w:asciiTheme="majorHAnsi" w:hAnsiTheme="majorHAnsi"/>
                <w:i/>
              </w:rPr>
              <w:t xml:space="preserve"> student,  </w:t>
            </w:r>
            <w:proofErr w:type="spellStart"/>
            <w:r>
              <w:rPr>
                <w:rFonts w:asciiTheme="majorHAnsi" w:hAnsiTheme="majorHAnsi"/>
                <w:i/>
              </w:rPr>
              <w:t>Hogeschool</w:t>
            </w:r>
            <w:proofErr w:type="spellEnd"/>
            <w:r>
              <w:rPr>
                <w:rFonts w:asciiTheme="majorHAnsi" w:hAnsiTheme="majorHAnsi"/>
                <w:i/>
              </w:rPr>
              <w:t xml:space="preserve"> Zeeland,</w:t>
            </w:r>
            <w:r w:rsidRPr="009808D2">
              <w:rPr>
                <w:rFonts w:asciiTheme="majorHAnsi" w:hAnsiTheme="majorHAnsi"/>
                <w:i/>
              </w:rPr>
              <w:t xml:space="preserve"> Netherlands</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b/>
              </w:rPr>
              <w:t>Project description:</w:t>
            </w:r>
            <w:r w:rsidRPr="004469CA">
              <w:rPr>
                <w:rFonts w:asciiTheme="majorHAnsi" w:hAnsiTheme="majorHAnsi"/>
              </w:rPr>
              <w:t xml:space="preserve"> </w:t>
            </w:r>
            <w:r>
              <w:rPr>
                <w:rFonts w:asciiTheme="majorHAnsi" w:hAnsiTheme="majorHAnsi"/>
              </w:rPr>
              <w:t xml:space="preserve"> Describing l</w:t>
            </w:r>
            <w:r w:rsidRPr="009808D2">
              <w:rPr>
                <w:rFonts w:asciiTheme="majorHAnsi" w:hAnsiTheme="majorHAnsi"/>
              </w:rPr>
              <w:t xml:space="preserve">and and water use and alien invasive species in the </w:t>
            </w:r>
            <w:proofErr w:type="spellStart"/>
            <w:r w:rsidRPr="009808D2">
              <w:rPr>
                <w:rFonts w:asciiTheme="majorHAnsi" w:hAnsiTheme="majorHAnsi"/>
              </w:rPr>
              <w:t>Kouga</w:t>
            </w:r>
            <w:proofErr w:type="spellEnd"/>
            <w:r w:rsidRPr="009808D2">
              <w:rPr>
                <w:rFonts w:asciiTheme="majorHAnsi" w:hAnsiTheme="majorHAnsi"/>
              </w:rPr>
              <w:t xml:space="preserve"> River catchment.</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b/>
              </w:rPr>
              <w:t>How it applies:</w:t>
            </w:r>
            <w:r w:rsidRPr="004469CA">
              <w:rPr>
                <w:rFonts w:asciiTheme="majorHAnsi" w:hAnsiTheme="majorHAnsi"/>
              </w:rPr>
              <w:t xml:space="preserve"> </w:t>
            </w:r>
            <w:r w:rsidRPr="009808D2">
              <w:rPr>
                <w:rFonts w:asciiTheme="majorHAnsi" w:hAnsiTheme="majorHAnsi"/>
              </w:rPr>
              <w:t xml:space="preserve">My research could be used by </w:t>
            </w:r>
            <w:r>
              <w:rPr>
                <w:rFonts w:asciiTheme="majorHAnsi" w:hAnsiTheme="majorHAnsi"/>
              </w:rPr>
              <w:t xml:space="preserve">stakeholders and </w:t>
            </w:r>
            <w:r w:rsidRPr="009808D2">
              <w:rPr>
                <w:rFonts w:asciiTheme="majorHAnsi" w:hAnsiTheme="majorHAnsi"/>
              </w:rPr>
              <w:t>other st</w:t>
            </w:r>
            <w:r>
              <w:rPr>
                <w:rFonts w:asciiTheme="majorHAnsi" w:hAnsiTheme="majorHAnsi"/>
              </w:rPr>
              <w:t>udents to look for the best oppo</w:t>
            </w:r>
            <w:r w:rsidRPr="009808D2">
              <w:rPr>
                <w:rFonts w:asciiTheme="majorHAnsi" w:hAnsiTheme="majorHAnsi"/>
              </w:rPr>
              <w:t xml:space="preserve">rtunities for new projects in the </w:t>
            </w:r>
            <w:proofErr w:type="spellStart"/>
            <w:r w:rsidRPr="009808D2">
              <w:rPr>
                <w:rFonts w:asciiTheme="majorHAnsi" w:hAnsiTheme="majorHAnsi"/>
              </w:rPr>
              <w:t>Langkloof</w:t>
            </w:r>
            <w:proofErr w:type="spellEnd"/>
            <w:r w:rsidRPr="009808D2">
              <w:rPr>
                <w:rFonts w:asciiTheme="majorHAnsi" w:hAnsiTheme="majorHAnsi"/>
              </w:rPr>
              <w:t>.</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cPr>
          <w:p w:rsidR="007E0CDE" w:rsidRPr="004469CA" w:rsidRDefault="007E0CDE" w:rsidP="00E96280">
            <w:pPr>
              <w:rPr>
                <w:rFonts w:asciiTheme="majorHAnsi" w:hAnsiTheme="majorHAnsi"/>
              </w:rPr>
            </w:pPr>
            <w:r>
              <w:rPr>
                <w:rFonts w:asciiTheme="majorHAnsi" w:hAnsiTheme="majorHAnsi"/>
                <w:b/>
              </w:rPr>
              <w:t>One thing he loves about his</w:t>
            </w:r>
            <w:r w:rsidRPr="004469CA">
              <w:rPr>
                <w:rFonts w:asciiTheme="majorHAnsi" w:hAnsiTheme="majorHAnsi"/>
                <w:b/>
              </w:rPr>
              <w:t xml:space="preserve"> study site:</w:t>
            </w:r>
            <w:r w:rsidRPr="004469CA">
              <w:rPr>
                <w:rFonts w:asciiTheme="majorHAnsi" w:hAnsiTheme="majorHAnsi"/>
              </w:rPr>
              <w:t xml:space="preserve"> </w:t>
            </w:r>
            <w:r w:rsidRPr="009808D2">
              <w:rPr>
                <w:rFonts w:asciiTheme="majorHAnsi" w:hAnsiTheme="majorHAnsi"/>
              </w:rPr>
              <w:t>The views, landsca</w:t>
            </w:r>
            <w:r>
              <w:rPr>
                <w:rFonts w:asciiTheme="majorHAnsi" w:hAnsiTheme="majorHAnsi"/>
              </w:rPr>
              <w:t>pe and friendly people</w:t>
            </w:r>
          </w:p>
        </w:tc>
      </w:tr>
    </w:tbl>
    <w:p w:rsidR="007E0CDE" w:rsidRPr="007C6DB3" w:rsidRDefault="007E0CDE" w:rsidP="007E0CDE">
      <w:pPr>
        <w:tabs>
          <w:tab w:val="left" w:pos="1080"/>
        </w:tabs>
        <w:rPr>
          <w:rFonts w:asciiTheme="majorHAnsi" w:hAnsiTheme="majorHAnsi"/>
          <w:sz w:val="6"/>
          <w:szCs w:val="6"/>
        </w:rPr>
      </w:pPr>
    </w:p>
    <w:tbl>
      <w:tblPr>
        <w:tblStyle w:val="TableGrid"/>
        <w:tblW w:w="10314" w:type="dxa"/>
        <w:tblLook w:val="04A0"/>
      </w:tblPr>
      <w:tblGrid>
        <w:gridCol w:w="1571"/>
        <w:gridCol w:w="4096"/>
        <w:gridCol w:w="4647"/>
      </w:tblGrid>
      <w:tr w:rsidR="007E0CDE" w:rsidRPr="004469CA" w:rsidTr="00E96280">
        <w:tc>
          <w:tcPr>
            <w:tcW w:w="1570" w:type="dxa"/>
            <w:vMerge w:val="restart"/>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r>
              <w:rPr>
                <w:rFonts w:asciiTheme="majorHAnsi" w:hAnsiTheme="majorHAnsi"/>
                <w:noProof/>
                <w:lang w:val="en-ZA"/>
              </w:rPr>
              <w:drawing>
                <wp:inline distT="0" distB="0" distL="0" distR="0">
                  <wp:extent cx="860400" cy="1144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6.jpg"/>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60400" cy="1144800"/>
                          </a:xfrm>
                          <a:prstGeom prst="rect">
                            <a:avLst/>
                          </a:prstGeom>
                        </pic:spPr>
                      </pic:pic>
                    </a:graphicData>
                  </a:graphic>
                </wp:inline>
              </w:drawing>
            </w:r>
          </w:p>
        </w:tc>
        <w:tc>
          <w:tcPr>
            <w:tcW w:w="4097" w:type="dxa"/>
            <w:tcBorders>
              <w:top w:val="single" w:sz="4" w:space="0" w:color="808080" w:themeColor="background1" w:themeShade="80"/>
              <w:left w:val="single" w:sz="4" w:space="0" w:color="808080" w:themeColor="background1" w:themeShade="80"/>
              <w:bottom w:val="nil"/>
              <w:right w:val="nil"/>
            </w:tcBorders>
          </w:tcPr>
          <w:p w:rsidR="007E0CDE" w:rsidRPr="004469CA" w:rsidRDefault="007E0CDE" w:rsidP="00E96280">
            <w:pPr>
              <w:rPr>
                <w:rFonts w:asciiTheme="majorHAnsi" w:hAnsiTheme="majorHAnsi" w:cs="Calibri"/>
                <w:b/>
                <w:color w:val="000000"/>
              </w:rPr>
            </w:pPr>
            <w:r w:rsidRPr="00EA121A">
              <w:rPr>
                <w:rFonts w:asciiTheme="majorHAnsi" w:hAnsiTheme="majorHAnsi" w:cs="Calibri"/>
                <w:b/>
                <w:color w:val="000000"/>
              </w:rPr>
              <w:t>Nicolein Blanksma</w:t>
            </w:r>
          </w:p>
        </w:tc>
        <w:tc>
          <w:tcPr>
            <w:tcW w:w="4647" w:type="dxa"/>
            <w:tcBorders>
              <w:top w:val="single" w:sz="4" w:space="0" w:color="808080" w:themeColor="background1" w:themeShade="80"/>
              <w:left w:val="nil"/>
              <w:bottom w:val="nil"/>
              <w:right w:val="single" w:sz="4" w:space="0" w:color="808080" w:themeColor="background1" w:themeShade="80"/>
            </w:tcBorders>
          </w:tcPr>
          <w:p w:rsidR="007E0CDE" w:rsidRPr="004469CA" w:rsidRDefault="007E0CDE" w:rsidP="00E96280">
            <w:pPr>
              <w:rPr>
                <w:rFonts w:asciiTheme="majorHAnsi" w:hAnsiTheme="majorHAnsi" w:cs="Calibri"/>
                <w:color w:val="000000"/>
              </w:rPr>
            </w:pPr>
            <w:r w:rsidRPr="004469CA">
              <w:rPr>
                <w:rFonts w:asciiTheme="majorHAnsi" w:hAnsiTheme="majorHAnsi" w:cs="Calibri"/>
                <w:color w:val="000000"/>
              </w:rPr>
              <w:t>(</w:t>
            </w:r>
            <w:hyperlink r:id="rId59" w:history="1">
              <w:r w:rsidRPr="00551CC1">
                <w:rPr>
                  <w:rStyle w:val="Hyperlink"/>
                  <w:rFonts w:asciiTheme="majorHAnsi" w:hAnsiTheme="majorHAnsi" w:cs="Calibri"/>
                </w:rPr>
                <w:t>nicolein.blanksma@wur.nl</w:t>
              </w:r>
            </w:hyperlink>
            <w:r>
              <w:rPr>
                <w:rFonts w:asciiTheme="majorHAnsi" w:hAnsiTheme="majorHAnsi" w:cs="Calibri"/>
                <w:color w:val="000000"/>
              </w:rPr>
              <w:t xml:space="preserve"> </w:t>
            </w:r>
            <w:r w:rsidRPr="004469CA">
              <w:rPr>
                <w:rFonts w:asciiTheme="majorHAnsi" w:hAnsiTheme="majorHAnsi" w:cs="Calibri"/>
                <w:color w:val="000000"/>
              </w:rPr>
              <w:t>)</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853553" w:rsidRDefault="007E0CDE" w:rsidP="00E96280">
            <w:pPr>
              <w:rPr>
                <w:rFonts w:asciiTheme="majorHAnsi" w:hAnsiTheme="majorHAnsi"/>
                <w:i/>
              </w:rPr>
            </w:pPr>
            <w:r>
              <w:rPr>
                <w:rFonts w:asciiTheme="majorHAnsi" w:hAnsiTheme="majorHAnsi"/>
                <w:i/>
              </w:rPr>
              <w:t xml:space="preserve">Master’s student, </w:t>
            </w:r>
            <w:proofErr w:type="spellStart"/>
            <w:r w:rsidRPr="00EA121A">
              <w:rPr>
                <w:rFonts w:asciiTheme="majorHAnsi" w:hAnsiTheme="majorHAnsi"/>
                <w:i/>
              </w:rPr>
              <w:t>Wageningen</w:t>
            </w:r>
            <w:proofErr w:type="spellEnd"/>
            <w:r w:rsidRPr="00EA121A">
              <w:rPr>
                <w:rFonts w:asciiTheme="majorHAnsi" w:hAnsiTheme="majorHAnsi"/>
                <w:i/>
              </w:rPr>
              <w:t xml:space="preserve"> University, Netherlands</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b/>
              </w:rPr>
              <w:t>Project description:</w:t>
            </w:r>
            <w:r w:rsidRPr="004469CA">
              <w:rPr>
                <w:rFonts w:asciiTheme="majorHAnsi" w:hAnsiTheme="majorHAnsi"/>
              </w:rPr>
              <w:t xml:space="preserve"> </w:t>
            </w:r>
            <w:r>
              <w:rPr>
                <w:rFonts w:asciiTheme="majorHAnsi" w:hAnsiTheme="majorHAnsi"/>
              </w:rPr>
              <w:t xml:space="preserve">(working with Katalin and Alexander, see below) </w:t>
            </w:r>
            <w:r w:rsidRPr="00EA121A">
              <w:rPr>
                <w:rFonts w:asciiTheme="majorHAnsi" w:hAnsiTheme="majorHAnsi"/>
              </w:rPr>
              <w:t>Q</w:t>
            </w:r>
            <w:r>
              <w:rPr>
                <w:rFonts w:asciiTheme="majorHAnsi" w:hAnsiTheme="majorHAnsi"/>
              </w:rPr>
              <w:t>uantifying ecosystem services for the main land use types</w:t>
            </w:r>
            <w:r w:rsidRPr="00EA121A">
              <w:rPr>
                <w:rFonts w:asciiTheme="majorHAnsi" w:hAnsiTheme="majorHAnsi"/>
              </w:rPr>
              <w:t xml:space="preserve"> in the Baviaanskloof Mega-Reserve</w:t>
            </w:r>
            <w:r>
              <w:rPr>
                <w:rFonts w:asciiTheme="majorHAnsi" w:hAnsiTheme="majorHAnsi"/>
              </w:rPr>
              <w:t xml:space="preserve"> </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b/>
              </w:rPr>
              <w:t>How it applies:</w:t>
            </w:r>
            <w:r w:rsidRPr="004469CA">
              <w:rPr>
                <w:rFonts w:asciiTheme="majorHAnsi" w:hAnsiTheme="majorHAnsi"/>
              </w:rPr>
              <w:t xml:space="preserve"> </w:t>
            </w:r>
            <w:r>
              <w:rPr>
                <w:rFonts w:asciiTheme="majorHAnsi" w:hAnsiTheme="majorHAnsi"/>
              </w:rPr>
              <w:t>T</w:t>
            </w:r>
            <w:r w:rsidRPr="00EA121A">
              <w:rPr>
                <w:rFonts w:asciiTheme="majorHAnsi" w:hAnsiTheme="majorHAnsi"/>
              </w:rPr>
              <w:t>he outcom</w:t>
            </w:r>
            <w:r>
              <w:rPr>
                <w:rFonts w:asciiTheme="majorHAnsi" w:hAnsiTheme="majorHAnsi"/>
              </w:rPr>
              <w:t>es will increase understanding of</w:t>
            </w:r>
            <w:r w:rsidRPr="00EA121A">
              <w:rPr>
                <w:rFonts w:asciiTheme="majorHAnsi" w:hAnsiTheme="majorHAnsi"/>
              </w:rPr>
              <w:t xml:space="preserve"> the effects of land use o</w:t>
            </w:r>
            <w:r>
              <w:rPr>
                <w:rFonts w:asciiTheme="majorHAnsi" w:hAnsiTheme="majorHAnsi"/>
              </w:rPr>
              <w:t>n ecosystem services, such as carbon storage, clean water provision, etc., to help planning.</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b/>
              </w:rPr>
              <w:t>One thing she loves about her study site:</w:t>
            </w:r>
            <w:r w:rsidRPr="004469CA">
              <w:rPr>
                <w:rFonts w:asciiTheme="majorHAnsi" w:hAnsiTheme="majorHAnsi"/>
              </w:rPr>
              <w:t xml:space="preserve"> </w:t>
            </w:r>
            <w:r>
              <w:rPr>
                <w:rFonts w:asciiTheme="majorHAnsi" w:hAnsiTheme="majorHAnsi"/>
              </w:rPr>
              <w:t>Beautiful nature, impressive geology, and friendly people</w:t>
            </w:r>
          </w:p>
        </w:tc>
      </w:tr>
    </w:tbl>
    <w:p w:rsidR="007E0CDE" w:rsidRPr="007C6DB3" w:rsidRDefault="007E0CDE" w:rsidP="007E0CDE">
      <w:pPr>
        <w:tabs>
          <w:tab w:val="left" w:pos="1080"/>
        </w:tabs>
        <w:rPr>
          <w:rFonts w:asciiTheme="majorHAnsi" w:hAnsiTheme="majorHAnsi"/>
          <w:sz w:val="6"/>
          <w:szCs w:val="6"/>
        </w:rPr>
      </w:pPr>
    </w:p>
    <w:tbl>
      <w:tblPr>
        <w:tblStyle w:val="TableGrid"/>
        <w:tblW w:w="10314" w:type="dxa"/>
        <w:tblLook w:val="04A0"/>
      </w:tblPr>
      <w:tblGrid>
        <w:gridCol w:w="1571"/>
        <w:gridCol w:w="4096"/>
        <w:gridCol w:w="4647"/>
      </w:tblGrid>
      <w:tr w:rsidR="007E0CDE" w:rsidRPr="004469CA" w:rsidTr="00E96280">
        <w:tc>
          <w:tcPr>
            <w:tcW w:w="1570" w:type="dxa"/>
            <w:vMerge w:val="restart"/>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r>
              <w:rPr>
                <w:rFonts w:asciiTheme="majorHAnsi" w:hAnsiTheme="majorHAnsi"/>
                <w:noProof/>
                <w:lang w:val="en-ZA"/>
              </w:rPr>
              <w:drawing>
                <wp:inline distT="0" distB="0" distL="0" distR="0">
                  <wp:extent cx="860400" cy="1144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1.jpg"/>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60400" cy="1144800"/>
                          </a:xfrm>
                          <a:prstGeom prst="rect">
                            <a:avLst/>
                          </a:prstGeom>
                        </pic:spPr>
                      </pic:pic>
                    </a:graphicData>
                  </a:graphic>
                </wp:inline>
              </w:drawing>
            </w:r>
          </w:p>
        </w:tc>
        <w:tc>
          <w:tcPr>
            <w:tcW w:w="4097" w:type="dxa"/>
            <w:tcBorders>
              <w:top w:val="single" w:sz="4" w:space="0" w:color="808080" w:themeColor="background1" w:themeShade="80"/>
              <w:left w:val="single" w:sz="4" w:space="0" w:color="808080" w:themeColor="background1" w:themeShade="80"/>
              <w:bottom w:val="nil"/>
              <w:right w:val="nil"/>
            </w:tcBorders>
          </w:tcPr>
          <w:p w:rsidR="007E0CDE" w:rsidRPr="004469CA" w:rsidRDefault="007E0CDE" w:rsidP="00E96280">
            <w:pPr>
              <w:rPr>
                <w:rFonts w:asciiTheme="majorHAnsi" w:hAnsiTheme="majorHAnsi" w:cs="Calibri"/>
                <w:b/>
                <w:color w:val="000000"/>
              </w:rPr>
            </w:pPr>
            <w:r>
              <w:rPr>
                <w:rFonts w:asciiTheme="majorHAnsi" w:hAnsiTheme="majorHAnsi" w:cs="Calibri"/>
                <w:b/>
                <w:color w:val="000000"/>
              </w:rPr>
              <w:t>Jeroen van Gastel</w:t>
            </w:r>
          </w:p>
        </w:tc>
        <w:tc>
          <w:tcPr>
            <w:tcW w:w="4647" w:type="dxa"/>
            <w:tcBorders>
              <w:top w:val="single" w:sz="4" w:space="0" w:color="808080" w:themeColor="background1" w:themeShade="80"/>
              <w:left w:val="nil"/>
              <w:bottom w:val="nil"/>
              <w:right w:val="single" w:sz="4" w:space="0" w:color="808080" w:themeColor="background1" w:themeShade="80"/>
            </w:tcBorders>
          </w:tcPr>
          <w:p w:rsidR="007E0CDE" w:rsidRPr="004469CA" w:rsidRDefault="007E0CDE" w:rsidP="00E96280">
            <w:pPr>
              <w:rPr>
                <w:rFonts w:asciiTheme="majorHAnsi" w:hAnsiTheme="majorHAnsi" w:cs="Calibri"/>
                <w:color w:val="000000"/>
              </w:rPr>
            </w:pPr>
            <w:r w:rsidRPr="004469CA">
              <w:rPr>
                <w:rFonts w:asciiTheme="majorHAnsi" w:hAnsiTheme="majorHAnsi" w:cs="Calibri"/>
                <w:color w:val="000000"/>
              </w:rPr>
              <w:t>(</w:t>
            </w:r>
            <w:hyperlink r:id="rId61" w:history="1">
              <w:r w:rsidRPr="00551CC1">
                <w:rPr>
                  <w:rStyle w:val="Hyperlink"/>
                  <w:rFonts w:asciiTheme="majorHAnsi" w:hAnsiTheme="majorHAnsi" w:cs="Calibri"/>
                </w:rPr>
                <w:t>jeroen.vangastel@wur.nl</w:t>
              </w:r>
            </w:hyperlink>
            <w:r>
              <w:rPr>
                <w:rFonts w:asciiTheme="majorHAnsi" w:hAnsiTheme="majorHAnsi" w:cs="Calibri"/>
                <w:color w:val="000000"/>
              </w:rPr>
              <w:t xml:space="preserve"> </w:t>
            </w:r>
            <w:r w:rsidRPr="004469CA">
              <w:rPr>
                <w:rFonts w:asciiTheme="majorHAnsi" w:hAnsiTheme="majorHAnsi" w:cs="Calibri"/>
                <w:color w:val="000000"/>
              </w:rPr>
              <w:t>)</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853553" w:rsidRDefault="007E0CDE" w:rsidP="00E96280">
            <w:pPr>
              <w:rPr>
                <w:rFonts w:asciiTheme="majorHAnsi" w:hAnsiTheme="majorHAnsi"/>
                <w:i/>
              </w:rPr>
            </w:pPr>
            <w:r>
              <w:rPr>
                <w:rFonts w:asciiTheme="majorHAnsi" w:hAnsiTheme="majorHAnsi"/>
                <w:i/>
              </w:rPr>
              <w:t xml:space="preserve">Bachelors student, </w:t>
            </w:r>
            <w:proofErr w:type="spellStart"/>
            <w:r w:rsidRPr="00EA121A">
              <w:rPr>
                <w:rFonts w:asciiTheme="majorHAnsi" w:hAnsiTheme="majorHAnsi"/>
                <w:i/>
              </w:rPr>
              <w:t>Wageningen</w:t>
            </w:r>
            <w:proofErr w:type="spellEnd"/>
            <w:r w:rsidRPr="00EA121A">
              <w:rPr>
                <w:rFonts w:asciiTheme="majorHAnsi" w:hAnsiTheme="majorHAnsi"/>
                <w:i/>
              </w:rPr>
              <w:t xml:space="preserve"> University, Netherlands</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b/>
              </w:rPr>
              <w:t>Project description:</w:t>
            </w:r>
            <w:r w:rsidRPr="004469CA">
              <w:rPr>
                <w:rFonts w:asciiTheme="majorHAnsi" w:hAnsiTheme="majorHAnsi"/>
              </w:rPr>
              <w:t xml:space="preserve"> </w:t>
            </w:r>
            <w:r>
              <w:rPr>
                <w:rFonts w:asciiTheme="majorHAnsi" w:hAnsiTheme="majorHAnsi"/>
              </w:rPr>
              <w:t xml:space="preserve"> Monitoring the surface run-off and soil erosion in spekboom-thicket and in degraded vegetation at a case-study monitoring plot in the Baviaanskloof. </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b/>
              </w:rPr>
              <w:t>How it applies:</w:t>
            </w:r>
            <w:r w:rsidRPr="004469CA">
              <w:rPr>
                <w:rFonts w:asciiTheme="majorHAnsi" w:hAnsiTheme="majorHAnsi"/>
              </w:rPr>
              <w:t xml:space="preserve"> </w:t>
            </w:r>
            <w:r>
              <w:rPr>
                <w:rFonts w:asciiTheme="majorHAnsi" w:hAnsiTheme="majorHAnsi"/>
              </w:rPr>
              <w:t>The outcomes will provide an understanding about the positive effects spekboom vegetation has on the water and soil conditions and help further studies.</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cPr>
          <w:p w:rsidR="007E0CDE" w:rsidRPr="004469CA" w:rsidRDefault="007E0CDE" w:rsidP="00E96280">
            <w:pPr>
              <w:rPr>
                <w:rFonts w:asciiTheme="majorHAnsi" w:hAnsiTheme="majorHAnsi"/>
              </w:rPr>
            </w:pPr>
            <w:r>
              <w:rPr>
                <w:rFonts w:asciiTheme="majorHAnsi" w:hAnsiTheme="majorHAnsi"/>
                <w:b/>
              </w:rPr>
              <w:t>One thing he loves about his</w:t>
            </w:r>
            <w:r w:rsidRPr="004469CA">
              <w:rPr>
                <w:rFonts w:asciiTheme="majorHAnsi" w:hAnsiTheme="majorHAnsi"/>
                <w:b/>
              </w:rPr>
              <w:t xml:space="preserve"> study site:</w:t>
            </w:r>
            <w:r>
              <w:rPr>
                <w:rFonts w:asciiTheme="majorHAnsi" w:hAnsiTheme="majorHAnsi"/>
                <w:b/>
              </w:rPr>
              <w:t xml:space="preserve"> </w:t>
            </w:r>
            <w:r w:rsidRPr="004469CA">
              <w:rPr>
                <w:rFonts w:asciiTheme="majorHAnsi" w:hAnsiTheme="majorHAnsi"/>
              </w:rPr>
              <w:t xml:space="preserve"> </w:t>
            </w:r>
            <w:r>
              <w:rPr>
                <w:rFonts w:asciiTheme="majorHAnsi" w:hAnsiTheme="majorHAnsi"/>
              </w:rPr>
              <w:t>The remoteness and intense beauty combined with the kindness and warmness of the farmers you meet in the Baviaanskloof.</w:t>
            </w:r>
          </w:p>
        </w:tc>
      </w:tr>
    </w:tbl>
    <w:p w:rsidR="007E0CDE" w:rsidRPr="007C6DB3" w:rsidRDefault="007E0CDE" w:rsidP="007E0CDE">
      <w:pPr>
        <w:tabs>
          <w:tab w:val="left" w:pos="1080"/>
        </w:tabs>
        <w:rPr>
          <w:rFonts w:asciiTheme="majorHAnsi" w:hAnsiTheme="majorHAnsi"/>
          <w:sz w:val="6"/>
          <w:szCs w:val="6"/>
        </w:rPr>
      </w:pPr>
    </w:p>
    <w:tbl>
      <w:tblPr>
        <w:tblStyle w:val="TableGrid"/>
        <w:tblW w:w="10314" w:type="dxa"/>
        <w:tblLook w:val="04A0"/>
      </w:tblPr>
      <w:tblGrid>
        <w:gridCol w:w="1571"/>
        <w:gridCol w:w="4096"/>
        <w:gridCol w:w="4647"/>
      </w:tblGrid>
      <w:tr w:rsidR="007E0CDE" w:rsidRPr="004469CA" w:rsidTr="00E96280">
        <w:tc>
          <w:tcPr>
            <w:tcW w:w="1570" w:type="dxa"/>
            <w:vMerge w:val="restart"/>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r>
              <w:rPr>
                <w:rFonts w:asciiTheme="majorHAnsi" w:hAnsiTheme="majorHAnsi"/>
                <w:noProof/>
                <w:lang w:val="en-ZA"/>
              </w:rPr>
              <w:drawing>
                <wp:inline distT="0" distB="0" distL="0" distR="0">
                  <wp:extent cx="860400" cy="1144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4.jpg"/>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60400" cy="1144800"/>
                          </a:xfrm>
                          <a:prstGeom prst="rect">
                            <a:avLst/>
                          </a:prstGeom>
                        </pic:spPr>
                      </pic:pic>
                    </a:graphicData>
                  </a:graphic>
                </wp:inline>
              </w:drawing>
            </w:r>
          </w:p>
        </w:tc>
        <w:tc>
          <w:tcPr>
            <w:tcW w:w="4097" w:type="dxa"/>
            <w:tcBorders>
              <w:top w:val="single" w:sz="4" w:space="0" w:color="808080" w:themeColor="background1" w:themeShade="80"/>
              <w:left w:val="single" w:sz="4" w:space="0" w:color="808080" w:themeColor="background1" w:themeShade="80"/>
              <w:bottom w:val="nil"/>
              <w:right w:val="nil"/>
            </w:tcBorders>
          </w:tcPr>
          <w:p w:rsidR="007E0CDE" w:rsidRPr="004469CA" w:rsidRDefault="007E0CDE" w:rsidP="00E96280">
            <w:pPr>
              <w:rPr>
                <w:rFonts w:asciiTheme="majorHAnsi" w:hAnsiTheme="majorHAnsi" w:cs="Calibri"/>
                <w:b/>
                <w:color w:val="000000"/>
              </w:rPr>
            </w:pPr>
            <w:r w:rsidRPr="0011755F">
              <w:rPr>
                <w:rFonts w:asciiTheme="majorHAnsi" w:hAnsiTheme="majorHAnsi" w:cs="Calibri"/>
                <w:b/>
                <w:color w:val="000000"/>
              </w:rPr>
              <w:t>Iwan van Veen</w:t>
            </w:r>
          </w:p>
        </w:tc>
        <w:tc>
          <w:tcPr>
            <w:tcW w:w="4647" w:type="dxa"/>
            <w:tcBorders>
              <w:top w:val="single" w:sz="4" w:space="0" w:color="808080" w:themeColor="background1" w:themeShade="80"/>
              <w:left w:val="nil"/>
              <w:bottom w:val="nil"/>
              <w:right w:val="single" w:sz="4" w:space="0" w:color="808080" w:themeColor="background1" w:themeShade="80"/>
            </w:tcBorders>
          </w:tcPr>
          <w:p w:rsidR="007E0CDE" w:rsidRPr="004469CA" w:rsidRDefault="007E0CDE" w:rsidP="00E96280">
            <w:pPr>
              <w:rPr>
                <w:rFonts w:asciiTheme="majorHAnsi" w:hAnsiTheme="majorHAnsi" w:cs="Calibri"/>
                <w:color w:val="000000"/>
              </w:rPr>
            </w:pPr>
            <w:r w:rsidRPr="004469CA">
              <w:rPr>
                <w:rFonts w:asciiTheme="majorHAnsi" w:hAnsiTheme="majorHAnsi" w:cs="Calibri"/>
                <w:color w:val="000000"/>
              </w:rPr>
              <w:t>(</w:t>
            </w:r>
            <w:hyperlink r:id="rId63" w:history="1">
              <w:r w:rsidRPr="00551CC1">
                <w:rPr>
                  <w:rStyle w:val="Hyperlink"/>
                  <w:rFonts w:asciiTheme="majorHAnsi" w:hAnsiTheme="majorHAnsi" w:cs="Calibri"/>
                </w:rPr>
                <w:t>iwan.vanveen@wur.nl</w:t>
              </w:r>
            </w:hyperlink>
            <w:r>
              <w:rPr>
                <w:rFonts w:asciiTheme="majorHAnsi" w:hAnsiTheme="majorHAnsi" w:cs="Calibri"/>
                <w:color w:val="000000"/>
              </w:rPr>
              <w:t xml:space="preserve"> </w:t>
            </w:r>
            <w:r w:rsidRPr="004469CA">
              <w:rPr>
                <w:rFonts w:asciiTheme="majorHAnsi" w:hAnsiTheme="majorHAnsi" w:cs="Calibri"/>
                <w:color w:val="000000"/>
              </w:rPr>
              <w:t>)</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853553" w:rsidRDefault="007E0CDE" w:rsidP="00E96280">
            <w:pPr>
              <w:rPr>
                <w:rFonts w:asciiTheme="majorHAnsi" w:hAnsiTheme="majorHAnsi"/>
                <w:i/>
              </w:rPr>
            </w:pPr>
            <w:r>
              <w:rPr>
                <w:rFonts w:asciiTheme="majorHAnsi" w:hAnsiTheme="majorHAnsi"/>
                <w:i/>
              </w:rPr>
              <w:t xml:space="preserve">Masters student, </w:t>
            </w:r>
            <w:proofErr w:type="spellStart"/>
            <w:r w:rsidRPr="00FF2CEB">
              <w:rPr>
                <w:rFonts w:asciiTheme="majorHAnsi" w:hAnsiTheme="majorHAnsi"/>
                <w:i/>
              </w:rPr>
              <w:t>Wageningen</w:t>
            </w:r>
            <w:proofErr w:type="spellEnd"/>
            <w:r w:rsidRPr="00FF2CEB">
              <w:rPr>
                <w:rFonts w:asciiTheme="majorHAnsi" w:hAnsiTheme="majorHAnsi"/>
                <w:i/>
              </w:rPr>
              <w:t xml:space="preserve"> University, Netherlands</w:t>
            </w:r>
            <w:r w:rsidRPr="00D4797F">
              <w:rPr>
                <w:rFonts w:asciiTheme="majorHAnsi" w:hAnsiTheme="majorHAnsi"/>
                <w:i/>
              </w:rPr>
              <w:t>, South Africa</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b/>
              </w:rPr>
              <w:t>Project description:</w:t>
            </w:r>
            <w:r w:rsidRPr="004469CA">
              <w:rPr>
                <w:rFonts w:asciiTheme="majorHAnsi" w:hAnsiTheme="majorHAnsi"/>
              </w:rPr>
              <w:t xml:space="preserve"> </w:t>
            </w:r>
            <w:r w:rsidRPr="00FF2CEB">
              <w:rPr>
                <w:rFonts w:asciiTheme="majorHAnsi" w:hAnsiTheme="majorHAnsi"/>
              </w:rPr>
              <w:t xml:space="preserve">Black rhino habitat </w:t>
            </w:r>
            <w:proofErr w:type="spellStart"/>
            <w:r w:rsidRPr="00FF2CEB">
              <w:rPr>
                <w:rFonts w:asciiTheme="majorHAnsi" w:hAnsiTheme="majorHAnsi"/>
              </w:rPr>
              <w:t>modelling</w:t>
            </w:r>
            <w:proofErr w:type="spellEnd"/>
            <w:r w:rsidRPr="00FF2CEB">
              <w:rPr>
                <w:rFonts w:asciiTheme="majorHAnsi" w:hAnsiTheme="majorHAnsi"/>
              </w:rPr>
              <w:t xml:space="preserve"> in the </w:t>
            </w:r>
            <w:proofErr w:type="spellStart"/>
            <w:r w:rsidRPr="00FF2CEB">
              <w:rPr>
                <w:rFonts w:asciiTheme="majorHAnsi" w:hAnsiTheme="majorHAnsi"/>
              </w:rPr>
              <w:t>Baviaanskloof</w:t>
            </w:r>
            <w:proofErr w:type="spellEnd"/>
            <w:r w:rsidRPr="00FF2CEB">
              <w:rPr>
                <w:rFonts w:asciiTheme="majorHAnsi" w:hAnsiTheme="majorHAnsi"/>
              </w:rPr>
              <w:t xml:space="preserve"> Nature Reserve</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nil"/>
              <w:right w:val="single" w:sz="4" w:space="0" w:color="808080" w:themeColor="background1" w:themeShade="80"/>
            </w:tcBorders>
          </w:tcPr>
          <w:p w:rsidR="007E0CDE" w:rsidRPr="004469CA" w:rsidRDefault="007E0CDE" w:rsidP="00E96280">
            <w:pPr>
              <w:rPr>
                <w:rFonts w:asciiTheme="majorHAnsi" w:hAnsiTheme="majorHAnsi"/>
              </w:rPr>
            </w:pPr>
            <w:r w:rsidRPr="004469CA">
              <w:rPr>
                <w:rFonts w:asciiTheme="majorHAnsi" w:hAnsiTheme="majorHAnsi"/>
                <w:b/>
              </w:rPr>
              <w:t>How it applies:</w:t>
            </w:r>
            <w:r w:rsidRPr="004469CA">
              <w:rPr>
                <w:rFonts w:asciiTheme="majorHAnsi" w:hAnsiTheme="majorHAnsi"/>
              </w:rPr>
              <w:t xml:space="preserve"> </w:t>
            </w:r>
            <w:r>
              <w:rPr>
                <w:rFonts w:asciiTheme="majorHAnsi" w:hAnsiTheme="majorHAnsi"/>
              </w:rPr>
              <w:t>The outcome of the study can help</w:t>
            </w:r>
            <w:r w:rsidRPr="00FF2CEB">
              <w:rPr>
                <w:rFonts w:asciiTheme="majorHAnsi" w:hAnsiTheme="majorHAnsi"/>
              </w:rPr>
              <w:t xml:space="preserve"> the management of black rhino populations</w:t>
            </w:r>
          </w:p>
        </w:tc>
      </w:tr>
      <w:tr w:rsidR="007E0CDE" w:rsidRPr="004469CA" w:rsidTr="00E96280">
        <w:tc>
          <w:tcPr>
            <w:tcW w:w="1570" w:type="dxa"/>
            <w:vMerge/>
            <w:tcBorders>
              <w:top w:val="nil"/>
              <w:left w:val="nil"/>
              <w:bottom w:val="nil"/>
              <w:right w:val="single" w:sz="4" w:space="0" w:color="808080" w:themeColor="background1" w:themeShade="80"/>
            </w:tcBorders>
          </w:tcPr>
          <w:p w:rsidR="007E0CDE" w:rsidRPr="004469CA" w:rsidRDefault="007E0CDE" w:rsidP="00E96280">
            <w:pPr>
              <w:rPr>
                <w:rFonts w:asciiTheme="majorHAnsi" w:hAnsiTheme="majorHAnsi"/>
              </w:rPr>
            </w:pPr>
          </w:p>
        </w:tc>
        <w:tc>
          <w:tcPr>
            <w:tcW w:w="8744" w:type="dxa"/>
            <w:gridSpan w:val="2"/>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cPr>
          <w:p w:rsidR="007E0CDE" w:rsidRPr="004469CA" w:rsidRDefault="007E0CDE" w:rsidP="00E96280">
            <w:pPr>
              <w:rPr>
                <w:rFonts w:asciiTheme="majorHAnsi" w:hAnsiTheme="majorHAnsi"/>
              </w:rPr>
            </w:pPr>
            <w:r>
              <w:rPr>
                <w:rFonts w:asciiTheme="majorHAnsi" w:hAnsiTheme="majorHAnsi"/>
                <w:b/>
              </w:rPr>
              <w:t>One thing he loves about his</w:t>
            </w:r>
            <w:r w:rsidRPr="004469CA">
              <w:rPr>
                <w:rFonts w:asciiTheme="majorHAnsi" w:hAnsiTheme="majorHAnsi"/>
                <w:b/>
              </w:rPr>
              <w:t xml:space="preserve"> study site:</w:t>
            </w:r>
            <w:r w:rsidRPr="004469CA">
              <w:rPr>
                <w:rFonts w:asciiTheme="majorHAnsi" w:hAnsiTheme="majorHAnsi"/>
              </w:rPr>
              <w:t xml:space="preserve"> </w:t>
            </w:r>
            <w:r>
              <w:rPr>
                <w:rFonts w:asciiTheme="majorHAnsi" w:hAnsiTheme="majorHAnsi"/>
              </w:rPr>
              <w:t>T</w:t>
            </w:r>
            <w:r w:rsidRPr="00D4797F">
              <w:rPr>
                <w:rFonts w:asciiTheme="majorHAnsi" w:hAnsiTheme="majorHAnsi"/>
              </w:rPr>
              <w:t xml:space="preserve">he </w:t>
            </w:r>
            <w:r w:rsidRPr="00FF2CEB">
              <w:rPr>
                <w:rFonts w:asciiTheme="majorHAnsi" w:hAnsiTheme="majorHAnsi"/>
              </w:rPr>
              <w:t>natural beauty of the area</w:t>
            </w:r>
            <w:r w:rsidRPr="00D4797F">
              <w:rPr>
                <w:rFonts w:asciiTheme="majorHAnsi" w:hAnsiTheme="majorHAnsi"/>
              </w:rPr>
              <w:t>.</w:t>
            </w:r>
          </w:p>
        </w:tc>
      </w:tr>
    </w:tbl>
    <w:p w:rsidR="007E0CDE" w:rsidRDefault="007E0CDE" w:rsidP="007E0CDE">
      <w:pPr>
        <w:rPr>
          <w:rFonts w:asciiTheme="majorHAnsi" w:hAnsiTheme="majorHAnsi"/>
          <w:b/>
          <w:sz w:val="12"/>
          <w:szCs w:val="12"/>
        </w:rPr>
      </w:pPr>
    </w:p>
    <w:p w:rsidR="007E0CDE" w:rsidRPr="004469CA" w:rsidRDefault="007E0CDE" w:rsidP="007E0CDE">
      <w:pPr>
        <w:tabs>
          <w:tab w:val="left" w:pos="1080"/>
        </w:tabs>
        <w:rPr>
          <w:rFonts w:asciiTheme="majorHAnsi" w:hAnsiTheme="majorHAnsi"/>
        </w:rPr>
      </w:pPr>
      <w:bookmarkStart w:id="8" w:name="_GoBack"/>
      <w:bookmarkEnd w:id="8"/>
    </w:p>
    <w:p w:rsidR="007E0CDE" w:rsidRDefault="007E0CDE">
      <w:pPr>
        <w:jc w:val="both"/>
        <w:rPr>
          <w:rFonts w:ascii="Arial" w:hAnsi="Arial"/>
          <w:b/>
          <w:i/>
          <w:iCs/>
        </w:rPr>
      </w:pPr>
    </w:p>
    <w:p w:rsidR="00E96280" w:rsidRDefault="00E96280">
      <w:pPr>
        <w:jc w:val="both"/>
        <w:rPr>
          <w:rFonts w:ascii="Arial" w:hAnsi="Arial"/>
          <w:b/>
          <w:i/>
          <w:iCs/>
        </w:rPr>
      </w:pPr>
    </w:p>
    <w:p w:rsidR="00E96280" w:rsidRDefault="00E96280">
      <w:pPr>
        <w:jc w:val="both"/>
        <w:rPr>
          <w:rFonts w:ascii="Arial" w:hAnsi="Arial"/>
          <w:b/>
          <w:i/>
          <w:iCs/>
        </w:rPr>
      </w:pPr>
    </w:p>
    <w:p w:rsidR="00E96280" w:rsidRPr="007E0CDE" w:rsidRDefault="00E96280">
      <w:pPr>
        <w:jc w:val="both"/>
        <w:rPr>
          <w:rFonts w:ascii="Arial" w:hAnsi="Arial"/>
          <w:b/>
          <w:i/>
          <w:iCs/>
        </w:rPr>
      </w:pPr>
    </w:p>
    <w:p w:rsidR="00DB673A" w:rsidRDefault="00DB673A">
      <w:pPr>
        <w:jc w:val="both"/>
        <w:rPr>
          <w:rFonts w:ascii="Arial" w:hAnsi="Arial"/>
          <w:i/>
          <w:iCs/>
        </w:rPr>
      </w:pPr>
    </w:p>
    <w:p w:rsidR="00E96280" w:rsidRDefault="00E96280">
      <w:pPr>
        <w:jc w:val="both"/>
        <w:rPr>
          <w:rFonts w:ascii="Arial" w:hAnsi="Arial"/>
          <w:i/>
          <w:iCs/>
        </w:rPr>
      </w:pPr>
    </w:p>
    <w:p w:rsidR="00E96280" w:rsidRDefault="00E96280">
      <w:pPr>
        <w:jc w:val="both"/>
        <w:rPr>
          <w:rFonts w:ascii="Arial" w:hAnsi="Arial"/>
          <w:i/>
          <w:iCs/>
        </w:rPr>
      </w:pPr>
    </w:p>
    <w:p w:rsidR="00E96280" w:rsidRDefault="00E96280">
      <w:pPr>
        <w:jc w:val="both"/>
        <w:rPr>
          <w:rFonts w:ascii="Arial" w:hAnsi="Arial"/>
          <w:i/>
          <w:iCs/>
        </w:rPr>
      </w:pPr>
    </w:p>
    <w:p w:rsidR="00DB673A" w:rsidRDefault="00DB673A">
      <w:pPr>
        <w:jc w:val="both"/>
        <w:rPr>
          <w:rFonts w:ascii="Arial" w:hAnsi="Arial"/>
          <w:i/>
          <w:iCs/>
        </w:rPr>
      </w:pPr>
    </w:p>
    <w:p w:rsidR="00DB673A" w:rsidRDefault="00DB673A">
      <w:pPr>
        <w:jc w:val="both"/>
        <w:rPr>
          <w:rFonts w:ascii="Arial" w:hAnsi="Arial"/>
          <w:i/>
          <w:iCs/>
        </w:rPr>
      </w:pPr>
    </w:p>
    <w:p w:rsidR="00DB673A" w:rsidRDefault="00DB673A">
      <w:pPr>
        <w:jc w:val="both"/>
        <w:rPr>
          <w:rFonts w:ascii="Arial" w:hAnsi="Arial"/>
          <w:i/>
          <w:iCs/>
        </w:rPr>
      </w:pPr>
    </w:p>
    <w:p w:rsidR="00DB673A" w:rsidRDefault="00E96280" w:rsidP="00E96280">
      <w:pPr>
        <w:pStyle w:val="Heading1"/>
      </w:pPr>
      <w:r>
        <w:t>Partners</w:t>
      </w:r>
    </w:p>
    <w:p w:rsidR="00E96280" w:rsidRDefault="00E96280">
      <w:pPr>
        <w:jc w:val="both"/>
        <w:rPr>
          <w:rFonts w:ascii="Arial" w:hAnsi="Arial"/>
          <w:i/>
          <w:iCs/>
        </w:rPr>
      </w:pPr>
    </w:p>
    <w:p w:rsidR="00DB673A" w:rsidRDefault="00DB673A">
      <w:pPr>
        <w:jc w:val="both"/>
        <w:rPr>
          <w:rFonts w:ascii="Arial" w:hAnsi="Arial"/>
          <w:i/>
          <w:iCs/>
        </w:rPr>
      </w:pPr>
    </w:p>
    <w:p w:rsidR="00DB673A" w:rsidRDefault="00E96280">
      <w:pPr>
        <w:jc w:val="both"/>
        <w:rPr>
          <w:rFonts w:ascii="Arial" w:hAnsi="Arial"/>
          <w:i/>
          <w:iCs/>
        </w:rPr>
      </w:pPr>
      <w:r>
        <w:rPr>
          <w:rFonts w:ascii="Arial" w:hAnsi="Arial"/>
          <w:i/>
          <w:iCs/>
          <w:noProof/>
          <w:lang w:val="en-ZA"/>
        </w:rPr>
        <w:drawing>
          <wp:anchor distT="0" distB="0" distL="114300" distR="114300" simplePos="0" relativeHeight="251662848" behindDoc="1" locked="0" layoutInCell="1" allowOverlap="1">
            <wp:simplePos x="0" y="0"/>
            <wp:positionH relativeFrom="margin">
              <wp:posOffset>-15875</wp:posOffset>
            </wp:positionH>
            <wp:positionV relativeFrom="margin">
              <wp:posOffset>367665</wp:posOffset>
            </wp:positionV>
            <wp:extent cx="5667375" cy="2249805"/>
            <wp:effectExtent l="19050" t="0" r="9525" b="0"/>
            <wp:wrapTight wrapText="bothSides">
              <wp:wrapPolygon edited="0">
                <wp:start x="-73" y="0"/>
                <wp:lineTo x="-73" y="21399"/>
                <wp:lineTo x="21636" y="21399"/>
                <wp:lineTo x="21636" y="0"/>
                <wp:lineTo x="-73" y="0"/>
              </wp:wrapPolygon>
            </wp:wrapTight>
            <wp:docPr id="12" name="Picture 2" descr="\\PLV\PLV Network\Living Lands\5. Communication &amp; PR\5.3 Presence doc's\presence front (part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V\PLV Network\Living Lands\5. Communication &amp; PR\5.3 Presence doc's\presence front (partners).jpg"/>
                    <pic:cNvPicPr>
                      <a:picLocks noChangeAspect="1" noChangeArrowheads="1"/>
                    </pic:cNvPicPr>
                  </pic:nvPicPr>
                  <pic:blipFill rotWithShape="1">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5667375" cy="224980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B673A" w:rsidRDefault="00DB673A">
      <w:pPr>
        <w:jc w:val="both"/>
        <w:rPr>
          <w:rFonts w:ascii="Arial" w:hAnsi="Arial"/>
          <w:i/>
          <w:iCs/>
        </w:rPr>
      </w:pPr>
    </w:p>
    <w:p w:rsidR="00DB673A" w:rsidRDefault="00DB673A">
      <w:pPr>
        <w:jc w:val="both"/>
        <w:rPr>
          <w:rFonts w:ascii="Arial" w:hAnsi="Arial"/>
          <w:i/>
          <w:iCs/>
        </w:rPr>
      </w:pPr>
    </w:p>
    <w:p w:rsidR="00DB673A" w:rsidRDefault="00DB673A">
      <w:pPr>
        <w:jc w:val="both"/>
        <w:rPr>
          <w:rFonts w:ascii="Arial" w:hAnsi="Arial"/>
          <w:i/>
          <w:iCs/>
        </w:rPr>
      </w:pPr>
    </w:p>
    <w:p w:rsidR="00DB673A" w:rsidRPr="00E96280" w:rsidRDefault="00DB673A">
      <w:pPr>
        <w:jc w:val="both"/>
        <w:rPr>
          <w:rFonts w:ascii="Arial" w:hAnsi="Arial"/>
          <w:iCs/>
        </w:rPr>
      </w:pPr>
    </w:p>
    <w:p w:rsidR="00DB673A" w:rsidRDefault="00B51F3D">
      <w:pPr>
        <w:jc w:val="both"/>
        <w:rPr>
          <w:rFonts w:ascii="Arial" w:hAnsi="Arial"/>
          <w:i/>
          <w:iCs/>
        </w:rPr>
      </w:pPr>
      <w:r>
        <w:rPr>
          <w:rFonts w:ascii="Arial" w:hAnsi="Arial"/>
          <w:i/>
          <w:iCs/>
          <w:noProof/>
          <w:lang w:val="en-ZA"/>
        </w:rPr>
        <w:drawing>
          <wp:anchor distT="0" distB="0" distL="114300" distR="114300" simplePos="0" relativeHeight="251663872" behindDoc="1" locked="0" layoutInCell="1" allowOverlap="1">
            <wp:simplePos x="0" y="0"/>
            <wp:positionH relativeFrom="column">
              <wp:posOffset>-5859145</wp:posOffset>
            </wp:positionH>
            <wp:positionV relativeFrom="paragraph">
              <wp:posOffset>1381760</wp:posOffset>
            </wp:positionV>
            <wp:extent cx="1165225" cy="1208405"/>
            <wp:effectExtent l="19050" t="0" r="0" b="0"/>
            <wp:wrapTight wrapText="bothSides">
              <wp:wrapPolygon edited="0">
                <wp:start x="-353" y="0"/>
                <wp:lineTo x="-353" y="21112"/>
                <wp:lineTo x="21541" y="21112"/>
                <wp:lineTo x="21541" y="0"/>
                <wp:lineTo x="-353" y="0"/>
              </wp:wrapPolygon>
            </wp:wrapTight>
            <wp:docPr id="14" name="Picture 1" descr="http://www.wrc.org.za/images/bann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rc.org.za/images/bannerA.jpg"/>
                    <pic:cNvPicPr>
                      <a:picLocks noChangeAspect="1" noChangeArrowheads="1"/>
                    </pic:cNvPicPr>
                  </pic:nvPicPr>
                  <pic:blipFill>
                    <a:blip r:embed="rId65" cstate="print"/>
                    <a:srcRect/>
                    <a:stretch>
                      <a:fillRect/>
                    </a:stretch>
                  </pic:blipFill>
                  <pic:spPr bwMode="auto">
                    <a:xfrm>
                      <a:off x="0" y="0"/>
                      <a:ext cx="1165225" cy="1208405"/>
                    </a:xfrm>
                    <a:prstGeom prst="rect">
                      <a:avLst/>
                    </a:prstGeom>
                    <a:noFill/>
                    <a:ln w="9525">
                      <a:noFill/>
                      <a:miter lim="800000"/>
                      <a:headEnd/>
                      <a:tailEnd/>
                    </a:ln>
                  </pic:spPr>
                </pic:pic>
              </a:graphicData>
            </a:graphic>
          </wp:anchor>
        </w:drawing>
      </w:r>
    </w:p>
    <w:p w:rsidR="00DB673A" w:rsidRDefault="00DB673A" w:rsidP="00E96280">
      <w:pPr>
        <w:jc w:val="both"/>
        <w:rPr>
          <w:rFonts w:ascii="Arial" w:hAnsi="Arial"/>
          <w:i/>
          <w:iCs/>
        </w:rPr>
      </w:pPr>
    </w:p>
    <w:sectPr w:rsidR="00DB673A" w:rsidSect="00DB673A">
      <w:headerReference w:type="default" r:id="rId66"/>
      <w:footerReference w:type="default" r:id="rId67"/>
      <w:pgSz w:w="11905" w:h="16837"/>
      <w:pgMar w:top="1624" w:right="1134" w:bottom="1134" w:left="1134" w:header="1134"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1D25" w:rsidRDefault="008A1D25">
      <w:r>
        <w:separator/>
      </w:r>
    </w:p>
  </w:endnote>
  <w:endnote w:type="continuationSeparator" w:id="0">
    <w:p w:rsidR="008A1D25" w:rsidRDefault="008A1D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D25" w:rsidRDefault="008A1D25">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p>
  <w:p w:rsidR="008A1D25" w:rsidRDefault="008A1D2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1D25" w:rsidRDefault="008A1D25">
      <w:r>
        <w:separator/>
      </w:r>
    </w:p>
  </w:footnote>
  <w:footnote w:type="continuationSeparator" w:id="0">
    <w:p w:rsidR="008A1D25" w:rsidRDefault="008A1D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D25" w:rsidRDefault="008A1D25">
    <w:pPr>
      <w:jc w:val="right"/>
      <w:rPr>
        <w:rFonts w:ascii="Arial" w:hAnsi="Arial"/>
        <w:sz w:val="18"/>
        <w:szCs w:val="18"/>
      </w:rPr>
    </w:pPr>
    <w:r>
      <w:rPr>
        <w:rFonts w:ascii="Arial" w:hAnsi="Arial"/>
        <w:sz w:val="14"/>
        <w:szCs w:val="14"/>
      </w:rPr>
      <w:t>Summary of the students' research work done in the Baviaanskloof by PRESENCE network from 2007 onwards</w:t>
    </w:r>
    <w:r>
      <w:rPr>
        <w:rFonts w:ascii="Arial" w:hAnsi="Arial"/>
        <w:sz w:val="18"/>
        <w:szCs w:val="18"/>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71DA4"/>
    <w:multiLevelType w:val="hybridMultilevel"/>
    <w:tmpl w:val="4D40FC8A"/>
    <w:lvl w:ilvl="0" w:tplc="00F076D6">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39A526D0"/>
    <w:multiLevelType w:val="hybridMultilevel"/>
    <w:tmpl w:val="3C201FDC"/>
    <w:lvl w:ilvl="0" w:tplc="85742C2E">
      <w:start w:val="1"/>
      <w:numFmt w:val="lowerLetter"/>
      <w:lvlText w:val="(%1)"/>
      <w:lvlJc w:val="left"/>
      <w:pPr>
        <w:ind w:left="644"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3A0223EB"/>
    <w:multiLevelType w:val="hybridMultilevel"/>
    <w:tmpl w:val="FB0E06A4"/>
    <w:lvl w:ilvl="0" w:tplc="8E5E30F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6CB4068D"/>
    <w:multiLevelType w:val="hybridMultilevel"/>
    <w:tmpl w:val="057E078A"/>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6EE10844"/>
    <w:multiLevelType w:val="hybridMultilevel"/>
    <w:tmpl w:val="3F028DAC"/>
    <w:lvl w:ilvl="0" w:tplc="5294511E">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7FDC01F3"/>
    <w:multiLevelType w:val="hybridMultilevel"/>
    <w:tmpl w:val="0BEEFE50"/>
    <w:lvl w:ilvl="0" w:tplc="D298AAEA">
      <w:start w:val="1"/>
      <w:numFmt w:val="decimal"/>
      <w:lvlText w:val="%1."/>
      <w:lvlJc w:val="left"/>
      <w:pPr>
        <w:tabs>
          <w:tab w:val="num" w:pos="720"/>
        </w:tabs>
        <w:ind w:left="720" w:hanging="360"/>
      </w:pPr>
    </w:lvl>
    <w:lvl w:ilvl="1" w:tplc="760C4DB2" w:tentative="1">
      <w:start w:val="1"/>
      <w:numFmt w:val="decimal"/>
      <w:lvlText w:val="%2."/>
      <w:lvlJc w:val="left"/>
      <w:pPr>
        <w:tabs>
          <w:tab w:val="num" w:pos="1440"/>
        </w:tabs>
        <w:ind w:left="1440" w:hanging="360"/>
      </w:pPr>
    </w:lvl>
    <w:lvl w:ilvl="2" w:tplc="15720EF2" w:tentative="1">
      <w:start w:val="1"/>
      <w:numFmt w:val="decimal"/>
      <w:lvlText w:val="%3."/>
      <w:lvlJc w:val="left"/>
      <w:pPr>
        <w:tabs>
          <w:tab w:val="num" w:pos="2160"/>
        </w:tabs>
        <w:ind w:left="2160" w:hanging="360"/>
      </w:pPr>
    </w:lvl>
    <w:lvl w:ilvl="3" w:tplc="B1C2ED36" w:tentative="1">
      <w:start w:val="1"/>
      <w:numFmt w:val="decimal"/>
      <w:lvlText w:val="%4."/>
      <w:lvlJc w:val="left"/>
      <w:pPr>
        <w:tabs>
          <w:tab w:val="num" w:pos="2880"/>
        </w:tabs>
        <w:ind w:left="2880" w:hanging="360"/>
      </w:pPr>
    </w:lvl>
    <w:lvl w:ilvl="4" w:tplc="D564EA66" w:tentative="1">
      <w:start w:val="1"/>
      <w:numFmt w:val="decimal"/>
      <w:lvlText w:val="%5."/>
      <w:lvlJc w:val="left"/>
      <w:pPr>
        <w:tabs>
          <w:tab w:val="num" w:pos="3600"/>
        </w:tabs>
        <w:ind w:left="3600" w:hanging="360"/>
      </w:pPr>
    </w:lvl>
    <w:lvl w:ilvl="5" w:tplc="E75C6030" w:tentative="1">
      <w:start w:val="1"/>
      <w:numFmt w:val="decimal"/>
      <w:lvlText w:val="%6."/>
      <w:lvlJc w:val="left"/>
      <w:pPr>
        <w:tabs>
          <w:tab w:val="num" w:pos="4320"/>
        </w:tabs>
        <w:ind w:left="4320" w:hanging="360"/>
      </w:pPr>
    </w:lvl>
    <w:lvl w:ilvl="6" w:tplc="9D8450FA" w:tentative="1">
      <w:start w:val="1"/>
      <w:numFmt w:val="decimal"/>
      <w:lvlText w:val="%7."/>
      <w:lvlJc w:val="left"/>
      <w:pPr>
        <w:tabs>
          <w:tab w:val="num" w:pos="5040"/>
        </w:tabs>
        <w:ind w:left="5040" w:hanging="360"/>
      </w:pPr>
    </w:lvl>
    <w:lvl w:ilvl="7" w:tplc="D96A4BE8" w:tentative="1">
      <w:start w:val="1"/>
      <w:numFmt w:val="decimal"/>
      <w:lvlText w:val="%8."/>
      <w:lvlJc w:val="left"/>
      <w:pPr>
        <w:tabs>
          <w:tab w:val="num" w:pos="5760"/>
        </w:tabs>
        <w:ind w:left="5760" w:hanging="360"/>
      </w:pPr>
    </w:lvl>
    <w:lvl w:ilvl="8" w:tplc="628C2E90" w:tentative="1">
      <w:start w:val="1"/>
      <w:numFmt w:val="decimal"/>
      <w:lvlText w:val="%9."/>
      <w:lvlJc w:val="left"/>
      <w:pPr>
        <w:tabs>
          <w:tab w:val="num" w:pos="6480"/>
        </w:tabs>
        <w:ind w:left="6480" w:hanging="360"/>
      </w:pPr>
    </w:lvl>
  </w:abstractNum>
  <w:num w:numId="1">
    <w:abstractNumId w:val="1"/>
  </w:num>
  <w:num w:numId="2">
    <w:abstractNumId w:val="0"/>
  </w:num>
  <w:num w:numId="3">
    <w:abstractNumId w:val="4"/>
  </w:num>
  <w:num w:numId="4">
    <w:abstractNumId w:val="5"/>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proofState w:spelling="clean" w:grammar="clean"/>
  <w:stylePaneFormatFilter w:val="000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footnotePr>
    <w:footnote w:id="-1"/>
    <w:footnote w:id="0"/>
  </w:footnotePr>
  <w:endnotePr>
    <w:endnote w:id="-1"/>
    <w:endnote w:id="0"/>
  </w:endnotePr>
  <w:compat>
    <w:spaceForUL/>
    <w:balanceSingleByteDoubleByteWidth/>
    <w:doNotLeaveBackslashAlone/>
    <w:ulTrailSpace/>
    <w:adjustLineHeightInTable/>
  </w:compat>
  <w:rsids>
    <w:rsidRoot w:val="006C2667"/>
    <w:rsid w:val="000F498B"/>
    <w:rsid w:val="00194137"/>
    <w:rsid w:val="001D53D9"/>
    <w:rsid w:val="001E2B29"/>
    <w:rsid w:val="00226457"/>
    <w:rsid w:val="00303C1B"/>
    <w:rsid w:val="00325C8C"/>
    <w:rsid w:val="0053504E"/>
    <w:rsid w:val="005668CE"/>
    <w:rsid w:val="005B1F77"/>
    <w:rsid w:val="005E1E55"/>
    <w:rsid w:val="00623C39"/>
    <w:rsid w:val="006403E1"/>
    <w:rsid w:val="006B046D"/>
    <w:rsid w:val="006C2667"/>
    <w:rsid w:val="007105FC"/>
    <w:rsid w:val="00750BB5"/>
    <w:rsid w:val="007E0CDE"/>
    <w:rsid w:val="00891ED7"/>
    <w:rsid w:val="008A1D25"/>
    <w:rsid w:val="008E7980"/>
    <w:rsid w:val="0092389E"/>
    <w:rsid w:val="00AD40A9"/>
    <w:rsid w:val="00AE3B81"/>
    <w:rsid w:val="00B51F3D"/>
    <w:rsid w:val="00BA01C0"/>
    <w:rsid w:val="00BD5A07"/>
    <w:rsid w:val="00C179F1"/>
    <w:rsid w:val="00DB673A"/>
    <w:rsid w:val="00E96280"/>
    <w:rsid w:val="00F22079"/>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121">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73A"/>
    <w:pPr>
      <w:widowControl w:val="0"/>
      <w:suppressAutoHyphens/>
    </w:pPr>
    <w:rPr>
      <w:rFonts w:eastAsia="Lucida Sans Unicode"/>
      <w:kern w:val="1"/>
      <w:sz w:val="24"/>
      <w:szCs w:val="24"/>
      <w:lang w:val="en-US"/>
    </w:rPr>
  </w:style>
  <w:style w:type="paragraph" w:styleId="Heading1">
    <w:name w:val="heading 1"/>
    <w:basedOn w:val="Normal"/>
    <w:next w:val="Normal"/>
    <w:link w:val="Heading1Char"/>
    <w:uiPriority w:val="9"/>
    <w:qFormat/>
    <w:rsid w:val="00750BB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E798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DB673A"/>
  </w:style>
  <w:style w:type="character" w:customStyle="1" w:styleId="WW-Absatz-Standardschriftart">
    <w:name w:val="WW-Absatz-Standardschriftart"/>
    <w:rsid w:val="00DB673A"/>
  </w:style>
  <w:style w:type="character" w:customStyle="1" w:styleId="WW-Absatz-Standardschriftart1">
    <w:name w:val="WW-Absatz-Standardschriftart1"/>
    <w:rsid w:val="00DB673A"/>
  </w:style>
  <w:style w:type="character" w:customStyle="1" w:styleId="WW-Absatz-Standardschriftart11">
    <w:name w:val="WW-Absatz-Standardschriftart11"/>
    <w:rsid w:val="00DB673A"/>
  </w:style>
  <w:style w:type="character" w:customStyle="1" w:styleId="WW-Absatz-Standardschriftart111">
    <w:name w:val="WW-Absatz-Standardschriftart111"/>
    <w:rsid w:val="00DB673A"/>
  </w:style>
  <w:style w:type="character" w:customStyle="1" w:styleId="WW-Absatz-Standardschriftart1111">
    <w:name w:val="WW-Absatz-Standardschriftart1111"/>
    <w:rsid w:val="00DB673A"/>
  </w:style>
  <w:style w:type="character" w:customStyle="1" w:styleId="WW-Absatz-Standardschriftart11111">
    <w:name w:val="WW-Absatz-Standardschriftart11111"/>
    <w:rsid w:val="00DB673A"/>
  </w:style>
  <w:style w:type="character" w:customStyle="1" w:styleId="WW-Absatz-Standardschriftart111111">
    <w:name w:val="WW-Absatz-Standardschriftart111111"/>
    <w:rsid w:val="00DB673A"/>
  </w:style>
  <w:style w:type="character" w:customStyle="1" w:styleId="NumberingSymbols">
    <w:name w:val="Numbering Symbols"/>
    <w:rsid w:val="00DB673A"/>
  </w:style>
  <w:style w:type="paragraph" w:customStyle="1" w:styleId="Heading">
    <w:name w:val="Heading"/>
    <w:basedOn w:val="Normal"/>
    <w:next w:val="BodyText"/>
    <w:rsid w:val="00DB673A"/>
    <w:pPr>
      <w:keepNext/>
      <w:spacing w:before="240" w:after="120"/>
    </w:pPr>
    <w:rPr>
      <w:rFonts w:ascii="Arial" w:hAnsi="Arial" w:cs="Tahoma"/>
      <w:sz w:val="28"/>
      <w:szCs w:val="28"/>
    </w:rPr>
  </w:style>
  <w:style w:type="paragraph" w:styleId="BodyText">
    <w:name w:val="Body Text"/>
    <w:basedOn w:val="Normal"/>
    <w:rsid w:val="00DB673A"/>
    <w:pPr>
      <w:spacing w:after="120"/>
    </w:pPr>
  </w:style>
  <w:style w:type="paragraph" w:styleId="List">
    <w:name w:val="List"/>
    <w:basedOn w:val="BodyText"/>
    <w:rsid w:val="00DB673A"/>
    <w:rPr>
      <w:rFonts w:cs="Tahoma"/>
    </w:rPr>
  </w:style>
  <w:style w:type="paragraph" w:styleId="Caption">
    <w:name w:val="caption"/>
    <w:basedOn w:val="Normal"/>
    <w:qFormat/>
    <w:rsid w:val="00DB673A"/>
    <w:pPr>
      <w:suppressLineNumbers/>
      <w:spacing w:before="120" w:after="120"/>
    </w:pPr>
    <w:rPr>
      <w:rFonts w:cs="Tahoma"/>
      <w:i/>
      <w:iCs/>
    </w:rPr>
  </w:style>
  <w:style w:type="paragraph" w:customStyle="1" w:styleId="Index">
    <w:name w:val="Index"/>
    <w:basedOn w:val="Normal"/>
    <w:rsid w:val="00DB673A"/>
    <w:pPr>
      <w:suppressLineNumbers/>
    </w:pPr>
    <w:rPr>
      <w:rFonts w:cs="Tahoma"/>
    </w:rPr>
  </w:style>
  <w:style w:type="paragraph" w:styleId="Header">
    <w:name w:val="header"/>
    <w:basedOn w:val="Normal"/>
    <w:rsid w:val="00DB673A"/>
    <w:pPr>
      <w:suppressLineNumbers/>
      <w:tabs>
        <w:tab w:val="center" w:pos="4818"/>
        <w:tab w:val="right" w:pos="9637"/>
      </w:tabs>
    </w:pPr>
  </w:style>
  <w:style w:type="paragraph" w:styleId="Footer">
    <w:name w:val="footer"/>
    <w:basedOn w:val="Normal"/>
    <w:link w:val="FooterChar"/>
    <w:uiPriority w:val="99"/>
    <w:rsid w:val="00DB673A"/>
    <w:pPr>
      <w:suppressLineNumbers/>
      <w:tabs>
        <w:tab w:val="center" w:pos="4818"/>
        <w:tab w:val="right" w:pos="9637"/>
      </w:tabs>
    </w:pPr>
  </w:style>
  <w:style w:type="paragraph" w:customStyle="1" w:styleId="Framecontents">
    <w:name w:val="Frame contents"/>
    <w:basedOn w:val="BodyText"/>
    <w:rsid w:val="00DB673A"/>
  </w:style>
  <w:style w:type="paragraph" w:styleId="BalloonText">
    <w:name w:val="Balloon Text"/>
    <w:basedOn w:val="Normal"/>
    <w:link w:val="BalloonTextChar"/>
    <w:uiPriority w:val="99"/>
    <w:semiHidden/>
    <w:unhideWhenUsed/>
    <w:rsid w:val="0053504E"/>
    <w:rPr>
      <w:rFonts w:ascii="Tahoma" w:hAnsi="Tahoma" w:cs="Tahoma"/>
      <w:sz w:val="16"/>
      <w:szCs w:val="16"/>
    </w:rPr>
  </w:style>
  <w:style w:type="character" w:customStyle="1" w:styleId="BalloonTextChar">
    <w:name w:val="Balloon Text Char"/>
    <w:basedOn w:val="DefaultParagraphFont"/>
    <w:link w:val="BalloonText"/>
    <w:uiPriority w:val="99"/>
    <w:semiHidden/>
    <w:rsid w:val="0053504E"/>
    <w:rPr>
      <w:rFonts w:ascii="Tahoma" w:eastAsia="Lucida Sans Unicode" w:hAnsi="Tahoma" w:cs="Tahoma"/>
      <w:kern w:val="1"/>
      <w:sz w:val="16"/>
      <w:szCs w:val="16"/>
      <w:lang w:val="en-US"/>
    </w:rPr>
  </w:style>
  <w:style w:type="character" w:customStyle="1" w:styleId="Heading1Char">
    <w:name w:val="Heading 1 Char"/>
    <w:basedOn w:val="DefaultParagraphFont"/>
    <w:link w:val="Heading1"/>
    <w:uiPriority w:val="9"/>
    <w:rsid w:val="00750BB5"/>
    <w:rPr>
      <w:rFonts w:asciiTheme="majorHAnsi" w:eastAsiaTheme="majorEastAsia" w:hAnsiTheme="majorHAnsi" w:cstheme="majorBidi"/>
      <w:b/>
      <w:bCs/>
      <w:color w:val="365F91" w:themeColor="accent1" w:themeShade="BF"/>
      <w:kern w:val="1"/>
      <w:sz w:val="28"/>
      <w:szCs w:val="28"/>
      <w:lang w:val="en-US"/>
    </w:rPr>
  </w:style>
  <w:style w:type="character" w:customStyle="1" w:styleId="Heading2Char">
    <w:name w:val="Heading 2 Char"/>
    <w:basedOn w:val="DefaultParagraphFont"/>
    <w:link w:val="Heading2"/>
    <w:uiPriority w:val="9"/>
    <w:rsid w:val="008E7980"/>
    <w:rPr>
      <w:rFonts w:asciiTheme="majorHAnsi" w:eastAsiaTheme="majorEastAsia" w:hAnsiTheme="majorHAnsi" w:cstheme="majorBidi"/>
      <w:b/>
      <w:bCs/>
      <w:color w:val="4F81BD" w:themeColor="accent1"/>
      <w:kern w:val="1"/>
      <w:sz w:val="26"/>
      <w:szCs w:val="26"/>
      <w:lang w:val="en-US"/>
    </w:rPr>
  </w:style>
  <w:style w:type="paragraph" w:styleId="NoSpacing">
    <w:name w:val="No Spacing"/>
    <w:uiPriority w:val="1"/>
    <w:qFormat/>
    <w:rsid w:val="00325C8C"/>
    <w:pPr>
      <w:widowControl w:val="0"/>
      <w:suppressAutoHyphens/>
    </w:pPr>
    <w:rPr>
      <w:rFonts w:eastAsia="Lucida Sans Unicode"/>
      <w:kern w:val="1"/>
      <w:sz w:val="24"/>
      <w:szCs w:val="24"/>
      <w:lang w:val="en-US"/>
    </w:rPr>
  </w:style>
  <w:style w:type="paragraph" w:styleId="ListParagraph">
    <w:name w:val="List Paragraph"/>
    <w:basedOn w:val="Normal"/>
    <w:uiPriority w:val="34"/>
    <w:qFormat/>
    <w:rsid w:val="006403E1"/>
    <w:pPr>
      <w:ind w:left="720"/>
      <w:contextualSpacing/>
    </w:pPr>
  </w:style>
  <w:style w:type="character" w:customStyle="1" w:styleId="apple-style-span">
    <w:name w:val="apple-style-span"/>
    <w:basedOn w:val="DefaultParagraphFont"/>
    <w:rsid w:val="005E1E55"/>
  </w:style>
  <w:style w:type="character" w:customStyle="1" w:styleId="apple-converted-space">
    <w:name w:val="apple-converted-space"/>
    <w:basedOn w:val="DefaultParagraphFont"/>
    <w:rsid w:val="005E1E55"/>
  </w:style>
  <w:style w:type="character" w:styleId="Hyperlink">
    <w:name w:val="Hyperlink"/>
    <w:basedOn w:val="DefaultParagraphFont"/>
    <w:uiPriority w:val="99"/>
    <w:unhideWhenUsed/>
    <w:rsid w:val="005E1E55"/>
    <w:rPr>
      <w:color w:val="0000FF"/>
      <w:u w:val="single"/>
    </w:rPr>
  </w:style>
  <w:style w:type="table" w:styleId="TableGrid">
    <w:name w:val="Table Grid"/>
    <w:basedOn w:val="TableNormal"/>
    <w:uiPriority w:val="59"/>
    <w:rsid w:val="007E0CDE"/>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7E0CDE"/>
    <w:rPr>
      <w:b/>
      <w:bCs/>
    </w:rPr>
  </w:style>
  <w:style w:type="character" w:customStyle="1" w:styleId="il">
    <w:name w:val="il"/>
    <w:basedOn w:val="DefaultParagraphFont"/>
    <w:rsid w:val="007E0CDE"/>
  </w:style>
  <w:style w:type="character" w:customStyle="1" w:styleId="FooterChar">
    <w:name w:val="Footer Char"/>
    <w:basedOn w:val="DefaultParagraphFont"/>
    <w:link w:val="Footer"/>
    <w:uiPriority w:val="99"/>
    <w:rsid w:val="00B51F3D"/>
    <w:rPr>
      <w:rFonts w:eastAsia="Lucida Sans Unicode"/>
      <w:kern w:val="1"/>
      <w:sz w:val="24"/>
      <w:szCs w:val="24"/>
      <w:lang w:val="en-US"/>
    </w:rPr>
  </w:style>
  <w:style w:type="paragraph" w:customStyle="1" w:styleId="Default">
    <w:name w:val="Default"/>
    <w:rsid w:val="005B1F77"/>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898082457">
      <w:bodyDiv w:val="1"/>
      <w:marLeft w:val="0"/>
      <w:marRight w:val="0"/>
      <w:marTop w:val="0"/>
      <w:marBottom w:val="0"/>
      <w:divBdr>
        <w:top w:val="none" w:sz="0" w:space="0" w:color="auto"/>
        <w:left w:val="none" w:sz="0" w:space="0" w:color="auto"/>
        <w:bottom w:val="none" w:sz="0" w:space="0" w:color="auto"/>
        <w:right w:val="none" w:sz="0" w:space="0" w:color="auto"/>
      </w:divBdr>
      <w:divsChild>
        <w:div w:id="1465194661">
          <w:marLeft w:val="806"/>
          <w:marRight w:val="0"/>
          <w:marTop w:val="14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1.png"/><Relationship Id="rId39" Type="http://schemas.openxmlformats.org/officeDocument/2006/relationships/hyperlink" Target="mailto:jordy.stokhof@wur.nl" TargetMode="External"/><Relationship Id="rId21" Type="http://schemas.openxmlformats.org/officeDocument/2006/relationships/hyperlink" Target="mailto:g06b0008@campus.ru.ac.za" TargetMode="External"/><Relationship Id="rId34" Type="http://schemas.openxmlformats.org/officeDocument/2006/relationships/hyperlink" Target="mailto:breannerobb@gmail.com" TargetMode="External"/><Relationship Id="rId42" Type="http://schemas.openxmlformats.org/officeDocument/2006/relationships/image" Target="media/image20.jpeg"/><Relationship Id="rId47" Type="http://schemas.openxmlformats.org/officeDocument/2006/relationships/hyperlink" Target="mailto:katalin.petz@wur.nl" TargetMode="External"/><Relationship Id="rId50" Type="http://schemas.openxmlformats.org/officeDocument/2006/relationships/hyperlink" Target="mailto:schramski@ufl.edu" TargetMode="External"/><Relationship Id="rId55" Type="http://schemas.openxmlformats.org/officeDocument/2006/relationships/hyperlink" Target="mailto:jasper.devries@wur.nl" TargetMode="External"/><Relationship Id="rId63" Type="http://schemas.openxmlformats.org/officeDocument/2006/relationships/hyperlink" Target="mailto:iwan.vanveen@wur.nl"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mailto:rebeccajoub@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di@earthcollective.net" TargetMode="External"/><Relationship Id="rId24" Type="http://schemas.openxmlformats.org/officeDocument/2006/relationships/image" Target="media/image10.jpeg"/><Relationship Id="rId32" Type="http://schemas.openxmlformats.org/officeDocument/2006/relationships/hyperlink" Target="mailto:arebelo@sun.ac.za" TargetMode="External"/><Relationship Id="rId37" Type="http://schemas.openxmlformats.org/officeDocument/2006/relationships/hyperlink" Target="mailto:vanessa.l.sheehan@gmail.com" TargetMode="External"/><Relationship Id="rId40" Type="http://schemas.openxmlformats.org/officeDocument/2006/relationships/image" Target="media/image19.png"/><Relationship Id="rId45" Type="http://schemas.openxmlformats.org/officeDocument/2006/relationships/image" Target="media/image21.png"/><Relationship Id="rId53" Type="http://schemas.openxmlformats.org/officeDocument/2006/relationships/hyperlink" Target="mailto:alexander.vanoudenhoven@wur.nl" TargetMode="External"/><Relationship Id="rId58" Type="http://schemas.openxmlformats.org/officeDocument/2006/relationships/image" Target="media/image26.jpeg"/><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lsmithadao@csir.co.za" TargetMode="External"/><Relationship Id="rId23" Type="http://schemas.openxmlformats.org/officeDocument/2006/relationships/hyperlink" Target="mailto:g06c0565@campus.ru.ac.za" TargetMode="External"/><Relationship Id="rId28" Type="http://schemas.openxmlformats.org/officeDocument/2006/relationships/image" Target="media/image12.jpeg"/><Relationship Id="rId36" Type="http://schemas.openxmlformats.org/officeDocument/2006/relationships/image" Target="media/image17.jpeg"/><Relationship Id="rId49" Type="http://schemas.microsoft.com/office/2007/relationships/hdphoto" Target="media/hdphoto2.wdp"/><Relationship Id="rId57" Type="http://schemas.openxmlformats.org/officeDocument/2006/relationships/hyperlink" Target="mailto:d.baselmans@gmail.com" TargetMode="External"/><Relationship Id="rId61" Type="http://schemas.openxmlformats.org/officeDocument/2006/relationships/hyperlink" Target="mailto:jeroen.vangastel@wur.nl" TargetMode="External"/><Relationship Id="rId10" Type="http://schemas.openxmlformats.org/officeDocument/2006/relationships/image" Target="media/image3.png"/><Relationship Id="rId19" Type="http://schemas.openxmlformats.org/officeDocument/2006/relationships/hyperlink" Target="mailto:carinab@iway.na" TargetMode="External"/><Relationship Id="rId31" Type="http://schemas.openxmlformats.org/officeDocument/2006/relationships/image" Target="media/image14.jpeg"/><Relationship Id="rId44" Type="http://schemas.openxmlformats.org/officeDocument/2006/relationships/hyperlink" Target="http://eyes4earth.org" TargetMode="External"/><Relationship Id="rId52" Type="http://schemas.microsoft.com/office/2007/relationships/hdphoto" Target="media/hdphoto3.wdp"/><Relationship Id="rId60" Type="http://schemas.openxmlformats.org/officeDocument/2006/relationships/image" Target="media/image27.jpeg"/><Relationship Id="rId65"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hyperlink" Target="mailto:katie_gull@hotmail.com" TargetMode="External"/><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hyperlink" Target="mailto:matt@earthcollective.net" TargetMode="External"/><Relationship Id="rId48" Type="http://schemas.openxmlformats.org/officeDocument/2006/relationships/image" Target="media/image22.png"/><Relationship Id="rId56" Type="http://schemas.openxmlformats.org/officeDocument/2006/relationships/image" Target="media/image25.jpeg"/><Relationship Id="rId64" Type="http://schemas.openxmlformats.org/officeDocument/2006/relationships/image" Target="media/image29.jpe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hyperlink" Target="mailto:julia@earthcollective.net" TargetMode="External"/><Relationship Id="rId17" Type="http://schemas.openxmlformats.org/officeDocument/2006/relationships/hyperlink" Target="mailto:m.andrew@ru.ac.za" TargetMode="External"/><Relationship Id="rId25" Type="http://schemas.openxmlformats.org/officeDocument/2006/relationships/hyperlink" Target="mailto:julia.glenday@gmail.com" TargetMode="External"/><Relationship Id="rId33" Type="http://schemas.openxmlformats.org/officeDocument/2006/relationships/image" Target="media/image15.jpeg"/><Relationship Id="rId38" Type="http://schemas.openxmlformats.org/officeDocument/2006/relationships/image" Target="media/image18.jpeg"/><Relationship Id="rId46" Type="http://schemas.microsoft.com/office/2007/relationships/hdphoto" Target="media/hdphoto1.wdp"/><Relationship Id="rId59" Type="http://schemas.openxmlformats.org/officeDocument/2006/relationships/hyperlink" Target="mailto:nicolein.blanksma@wur.nl" TargetMode="External"/><Relationship Id="rId67" Type="http://schemas.openxmlformats.org/officeDocument/2006/relationships/footer" Target="footer1.xml"/><Relationship Id="rId20" Type="http://schemas.openxmlformats.org/officeDocument/2006/relationships/image" Target="media/image8.jpeg"/><Relationship Id="rId41" Type="http://schemas.openxmlformats.org/officeDocument/2006/relationships/hyperlink" Target="mailto:mariusvdv@gmail.com" TargetMode="External"/><Relationship Id="rId54" Type="http://schemas.openxmlformats.org/officeDocument/2006/relationships/image" Target="media/image24.png"/><Relationship Id="rId62"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F48C3-445E-42E5-A49B-232C67B53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535</TotalTime>
  <Pages>16</Pages>
  <Words>5831</Words>
  <Characters>33242</Characters>
  <Application>Microsoft Office Word</Application>
  <DocSecurity>0</DocSecurity>
  <Lines>277</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Odi Selomane</dc:creator>
  <cp:lastModifiedBy>Odi</cp:lastModifiedBy>
  <cp:revision>15</cp:revision>
  <cp:lastPrinted>1601-01-01T00:00:00Z</cp:lastPrinted>
  <dcterms:created xsi:type="dcterms:W3CDTF">2011-01-17T04:32:00Z</dcterms:created>
  <dcterms:modified xsi:type="dcterms:W3CDTF">2011-09-05T20:07:00Z</dcterms:modified>
</cp:coreProperties>
</file>